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60AD3" w:rsidRDefault="00A60AD3" w:rsidP="007E57FF">
      <w:pPr>
        <w:pStyle w:val="1-Baslk"/>
        <w:spacing w:line="240" w:lineRule="exact"/>
        <w:jc w:val="center"/>
        <w:rPr>
          <w:rFonts w:hAnsi="Times New Roman"/>
          <w:sz w:val="24"/>
          <w:szCs w:val="24"/>
        </w:rPr>
      </w:pPr>
      <w:bookmarkStart w:id="0" w:name="_GoBack"/>
      <w:bookmarkEnd w:id="0"/>
    </w:p>
    <w:p w14:paraId="0A37501D" w14:textId="77777777" w:rsidR="00ED4549" w:rsidRPr="00332D89" w:rsidRDefault="00ED4549" w:rsidP="007E57FF">
      <w:pPr>
        <w:pStyle w:val="2-OrtaBaslk"/>
        <w:spacing w:line="240" w:lineRule="exact"/>
        <w:rPr>
          <w:sz w:val="24"/>
          <w:szCs w:val="24"/>
        </w:rPr>
      </w:pPr>
    </w:p>
    <w:p w14:paraId="2731678C" w14:textId="0F15EC4A" w:rsidR="00666268" w:rsidRPr="00332D89" w:rsidRDefault="79EC605B" w:rsidP="007E57FF">
      <w:pPr>
        <w:pStyle w:val="2-OrtaBaslk"/>
        <w:spacing w:line="240" w:lineRule="exact"/>
        <w:rPr>
          <w:sz w:val="24"/>
          <w:szCs w:val="24"/>
        </w:rPr>
      </w:pPr>
      <w:r w:rsidRPr="79EC605B">
        <w:rPr>
          <w:sz w:val="24"/>
          <w:szCs w:val="24"/>
        </w:rPr>
        <w:t>HİZMET İÇİ EĞİTİM YÖNETMELİĞİNDE DEĞİŞİKLİK</w:t>
      </w:r>
    </w:p>
    <w:p w14:paraId="1A12F586" w14:textId="17B80CE1" w:rsidR="00666268" w:rsidRPr="00332D89" w:rsidRDefault="79EC605B" w:rsidP="007E57FF">
      <w:pPr>
        <w:pStyle w:val="2-OrtaBaslk"/>
        <w:spacing w:after="113" w:line="240" w:lineRule="exact"/>
        <w:rPr>
          <w:sz w:val="24"/>
          <w:szCs w:val="24"/>
        </w:rPr>
      </w:pPr>
      <w:r w:rsidRPr="79EC605B">
        <w:rPr>
          <w:sz w:val="24"/>
          <w:szCs w:val="24"/>
        </w:rPr>
        <w:t>YAPILMASINA DAİR YÖNETMELİK</w:t>
      </w:r>
    </w:p>
    <w:p w14:paraId="0C12DA79" w14:textId="2B4F96DD" w:rsidR="256B7DB5" w:rsidRDefault="256B7DB5" w:rsidP="00303310">
      <w:pPr>
        <w:spacing w:line="240" w:lineRule="exact"/>
        <w:jc w:val="both"/>
        <w:rPr>
          <w:color w:val="000000" w:themeColor="text1"/>
          <w:sz w:val="19"/>
          <w:szCs w:val="19"/>
        </w:rPr>
      </w:pPr>
    </w:p>
    <w:p w14:paraId="7C1BB26C" w14:textId="77777777" w:rsidR="00086C6F" w:rsidRDefault="00086C6F" w:rsidP="00303310">
      <w:pPr>
        <w:spacing w:line="240" w:lineRule="exact"/>
        <w:jc w:val="both"/>
        <w:rPr>
          <w:color w:val="000000" w:themeColor="text1"/>
          <w:sz w:val="19"/>
          <w:szCs w:val="19"/>
        </w:rPr>
      </w:pPr>
    </w:p>
    <w:p w14:paraId="2C1A3A07" w14:textId="660FDE99" w:rsidR="256B7DB5" w:rsidRPr="0044300F" w:rsidRDefault="256B7DB5" w:rsidP="00303310">
      <w:pPr>
        <w:pStyle w:val="2-OrtaBaslk"/>
        <w:spacing w:line="240" w:lineRule="exact"/>
        <w:jc w:val="both"/>
        <w:rPr>
          <w:b w:val="0"/>
          <w:sz w:val="24"/>
          <w:szCs w:val="24"/>
        </w:rPr>
      </w:pPr>
      <w:bookmarkStart w:id="1" w:name="_Hlk110219285"/>
      <w:r w:rsidRPr="79EC605B">
        <w:rPr>
          <w:color w:val="000000" w:themeColor="text1"/>
          <w:sz w:val="24"/>
          <w:szCs w:val="24"/>
        </w:rPr>
        <w:t>MADDE 1-</w:t>
      </w:r>
      <w:r w:rsidRPr="256B7DB5">
        <w:rPr>
          <w:color w:val="000000" w:themeColor="text1"/>
          <w:sz w:val="24"/>
          <w:szCs w:val="24"/>
        </w:rPr>
        <w:t xml:space="preserve"> </w:t>
      </w:r>
      <w:bookmarkStart w:id="2" w:name="_Hlk110218699"/>
      <w:r w:rsidR="00CB7E8A" w:rsidRPr="00D16A7D">
        <w:rPr>
          <w:rStyle w:val="Gl"/>
          <w:color w:val="000000" w:themeColor="text1"/>
          <w:sz w:val="24"/>
          <w:szCs w:val="24"/>
          <w:shd w:val="clear" w:color="auto" w:fill="FFFFFF"/>
        </w:rPr>
        <w:t>1/6/2006 tarih</w:t>
      </w:r>
      <w:r w:rsidR="009F51C9">
        <w:rPr>
          <w:rStyle w:val="Gl"/>
          <w:color w:val="000000" w:themeColor="text1"/>
          <w:sz w:val="24"/>
          <w:szCs w:val="24"/>
          <w:shd w:val="clear" w:color="auto" w:fill="FFFFFF"/>
        </w:rPr>
        <w:t>li</w:t>
      </w:r>
      <w:r w:rsidR="00CB7E8A" w:rsidRPr="00D16A7D">
        <w:rPr>
          <w:rStyle w:val="Gl"/>
          <w:color w:val="000000" w:themeColor="text1"/>
          <w:sz w:val="24"/>
          <w:szCs w:val="24"/>
          <w:shd w:val="clear" w:color="auto" w:fill="FFFFFF"/>
        </w:rPr>
        <w:t xml:space="preserve"> ve 87061 sayılı Bakan Onayı ile yürürlüğe </w:t>
      </w:r>
      <w:r w:rsidR="00CB7E8A" w:rsidRPr="79EC605B">
        <w:rPr>
          <w:rStyle w:val="Gl"/>
          <w:bCs w:val="0"/>
          <w:color w:val="000000" w:themeColor="text1"/>
          <w:sz w:val="24"/>
          <w:szCs w:val="24"/>
          <w:shd w:val="clear" w:color="auto" w:fill="FFFFFF"/>
        </w:rPr>
        <w:t>giren</w:t>
      </w:r>
      <w:r w:rsidR="00CB7E8A" w:rsidRPr="79EC605B">
        <w:rPr>
          <w:rStyle w:val="Gl"/>
          <w:b/>
          <w:color w:val="FF0000"/>
          <w:sz w:val="24"/>
          <w:szCs w:val="24"/>
          <w:shd w:val="clear" w:color="auto" w:fill="FFFFFF"/>
        </w:rPr>
        <w:t xml:space="preserve"> </w:t>
      </w:r>
      <w:r w:rsidR="005B66AB" w:rsidRPr="005B66AB">
        <w:rPr>
          <w:rStyle w:val="Gl"/>
          <w:b/>
          <w:sz w:val="24"/>
          <w:szCs w:val="24"/>
          <w:shd w:val="clear" w:color="auto" w:fill="FFFFFF"/>
        </w:rPr>
        <w:t>“</w:t>
      </w:r>
      <w:r w:rsidR="00CB7E8A" w:rsidRPr="00E038FA">
        <w:rPr>
          <w:b w:val="0"/>
          <w:spacing w:val="-2"/>
          <w:sz w:val="24"/>
          <w:szCs w:val="24"/>
        </w:rPr>
        <w:t>Hizmet İçi Eğitim</w:t>
      </w:r>
      <w:r w:rsidR="00D16A7D" w:rsidRPr="00E038FA">
        <w:rPr>
          <w:b w:val="0"/>
          <w:spacing w:val="-2"/>
          <w:sz w:val="24"/>
          <w:szCs w:val="24"/>
        </w:rPr>
        <w:t xml:space="preserve"> </w:t>
      </w:r>
      <w:r w:rsidR="00CB7E8A" w:rsidRPr="00E038FA">
        <w:rPr>
          <w:b w:val="0"/>
          <w:spacing w:val="-2"/>
          <w:sz w:val="24"/>
          <w:szCs w:val="24"/>
        </w:rPr>
        <w:t>Yönetmeliği</w:t>
      </w:r>
      <w:r w:rsidR="00993007" w:rsidRPr="00E038FA">
        <w:rPr>
          <w:b w:val="0"/>
          <w:spacing w:val="-2"/>
          <w:sz w:val="24"/>
          <w:szCs w:val="24"/>
        </w:rPr>
        <w:t>nin</w:t>
      </w:r>
      <w:r w:rsidR="005B66AB">
        <w:rPr>
          <w:b w:val="0"/>
          <w:spacing w:val="-2"/>
          <w:sz w:val="24"/>
          <w:szCs w:val="24"/>
        </w:rPr>
        <w:t>”</w:t>
      </w:r>
      <w:r w:rsidRPr="00D16A7D">
        <w:rPr>
          <w:b w:val="0"/>
          <w:color w:val="000000" w:themeColor="text1"/>
          <w:sz w:val="24"/>
          <w:szCs w:val="24"/>
        </w:rPr>
        <w:t xml:space="preserve"> </w:t>
      </w:r>
      <w:bookmarkEnd w:id="2"/>
      <w:r w:rsidR="00D16A7D" w:rsidRPr="00D16A7D">
        <w:rPr>
          <w:b w:val="0"/>
          <w:color w:val="000000" w:themeColor="text1"/>
          <w:sz w:val="24"/>
          <w:szCs w:val="24"/>
        </w:rPr>
        <w:t xml:space="preserve">adı </w:t>
      </w:r>
      <w:r w:rsidR="005B66AB">
        <w:rPr>
          <w:b w:val="0"/>
          <w:color w:val="000000" w:themeColor="text1"/>
          <w:sz w:val="24"/>
          <w:szCs w:val="24"/>
        </w:rPr>
        <w:t>“</w:t>
      </w:r>
      <w:r w:rsidR="009F51C9" w:rsidRPr="00D16A7D">
        <w:rPr>
          <w:b w:val="0"/>
          <w:color w:val="000000" w:themeColor="text1"/>
          <w:sz w:val="24"/>
          <w:szCs w:val="24"/>
        </w:rPr>
        <w:t>KÜLTÜR VE TURİZM BAKANLIĞI HİZMET İÇİ EĞİTİM YÖNETMELİĞİ</w:t>
      </w:r>
      <w:r w:rsidR="005B66AB">
        <w:rPr>
          <w:b w:val="0"/>
          <w:color w:val="000000" w:themeColor="text1"/>
          <w:sz w:val="24"/>
          <w:szCs w:val="24"/>
        </w:rPr>
        <w:t>”</w:t>
      </w:r>
      <w:r w:rsidR="00D16A7D" w:rsidRPr="00D16A7D">
        <w:rPr>
          <w:b w:val="0"/>
          <w:color w:val="000000" w:themeColor="text1"/>
          <w:sz w:val="24"/>
          <w:szCs w:val="24"/>
        </w:rPr>
        <w:t xml:space="preserve"> olarak değiştirilmiştir.</w:t>
      </w:r>
      <w:r w:rsidRPr="00D16A7D">
        <w:rPr>
          <w:b w:val="0"/>
          <w:color w:val="000000" w:themeColor="text1"/>
          <w:sz w:val="24"/>
          <w:szCs w:val="24"/>
        </w:rPr>
        <w:t xml:space="preserve"> </w:t>
      </w:r>
    </w:p>
    <w:p w14:paraId="23802734" w14:textId="5D09E7C0" w:rsidR="256B7DB5" w:rsidRDefault="256B7DB5" w:rsidP="00303310">
      <w:pPr>
        <w:spacing w:line="240" w:lineRule="exact"/>
        <w:ind w:firstLine="709"/>
        <w:jc w:val="both"/>
        <w:rPr>
          <w:color w:val="000000" w:themeColor="text1"/>
          <w:sz w:val="19"/>
          <w:szCs w:val="19"/>
        </w:rPr>
      </w:pPr>
    </w:p>
    <w:p w14:paraId="735AF4A9" w14:textId="41FE9DED" w:rsidR="0030678D" w:rsidRDefault="79EC605B" w:rsidP="00303310">
      <w:pPr>
        <w:pStyle w:val="3-NormalYaz"/>
        <w:tabs>
          <w:tab w:val="clear" w:pos="566"/>
        </w:tabs>
        <w:spacing w:line="240" w:lineRule="exact"/>
        <w:rPr>
          <w:color w:val="000000" w:themeColor="text1"/>
          <w:sz w:val="24"/>
          <w:szCs w:val="24"/>
        </w:rPr>
      </w:pPr>
      <w:r w:rsidRPr="79EC605B">
        <w:rPr>
          <w:b/>
          <w:bCs/>
          <w:color w:val="000000" w:themeColor="text1"/>
          <w:sz w:val="24"/>
          <w:szCs w:val="24"/>
        </w:rPr>
        <w:t xml:space="preserve">MADDE 2- </w:t>
      </w:r>
      <w:r w:rsidR="0030678D" w:rsidRPr="79EC605B">
        <w:rPr>
          <w:color w:val="000000" w:themeColor="text1"/>
          <w:sz w:val="24"/>
          <w:szCs w:val="24"/>
        </w:rPr>
        <w:t xml:space="preserve">Aynı Yönetmeliğin </w:t>
      </w:r>
      <w:r w:rsidR="0030678D">
        <w:rPr>
          <w:color w:val="000000" w:themeColor="text1"/>
          <w:sz w:val="24"/>
          <w:szCs w:val="24"/>
        </w:rPr>
        <w:t>3</w:t>
      </w:r>
      <w:r w:rsidR="003B5046">
        <w:rPr>
          <w:color w:val="000000" w:themeColor="text1"/>
          <w:sz w:val="24"/>
          <w:szCs w:val="24"/>
        </w:rPr>
        <w:t xml:space="preserve"> </w:t>
      </w:r>
      <w:r w:rsidR="0030678D" w:rsidRPr="79EC605B">
        <w:rPr>
          <w:color w:val="000000" w:themeColor="text1"/>
          <w:sz w:val="24"/>
          <w:szCs w:val="24"/>
        </w:rPr>
        <w:t>üncü maddesinin birinci fıkrası</w:t>
      </w:r>
      <w:r w:rsidR="0030678D">
        <w:rPr>
          <w:color w:val="000000" w:themeColor="text1"/>
          <w:sz w:val="24"/>
          <w:szCs w:val="24"/>
        </w:rPr>
        <w:t xml:space="preserve"> </w:t>
      </w:r>
      <w:r w:rsidR="0030678D" w:rsidRPr="79EC605B">
        <w:rPr>
          <w:color w:val="000000" w:themeColor="text1"/>
          <w:sz w:val="24"/>
          <w:szCs w:val="24"/>
        </w:rPr>
        <w:t xml:space="preserve">aşağıdaki </w:t>
      </w:r>
      <w:r w:rsidR="009F51C9">
        <w:rPr>
          <w:color w:val="000000" w:themeColor="text1"/>
          <w:sz w:val="24"/>
          <w:szCs w:val="24"/>
        </w:rPr>
        <w:t>şekilde</w:t>
      </w:r>
      <w:r w:rsidR="0030678D" w:rsidRPr="79EC605B">
        <w:rPr>
          <w:color w:val="000000" w:themeColor="text1"/>
          <w:sz w:val="24"/>
          <w:szCs w:val="24"/>
        </w:rPr>
        <w:t xml:space="preserve"> değiştirilmiştir.</w:t>
      </w:r>
    </w:p>
    <w:p w14:paraId="2EC549D9" w14:textId="77777777" w:rsidR="0030678D" w:rsidRDefault="0030678D" w:rsidP="00303310">
      <w:pPr>
        <w:pStyle w:val="3-NormalYaz"/>
        <w:tabs>
          <w:tab w:val="clear" w:pos="566"/>
        </w:tabs>
        <w:spacing w:line="240" w:lineRule="exact"/>
        <w:rPr>
          <w:color w:val="000000" w:themeColor="text1"/>
          <w:sz w:val="24"/>
          <w:szCs w:val="24"/>
        </w:rPr>
      </w:pPr>
    </w:p>
    <w:p w14:paraId="0E1BE6C1" w14:textId="37F9906D" w:rsidR="0030678D" w:rsidRPr="0086798E" w:rsidRDefault="0030678D" w:rsidP="00303310">
      <w:pPr>
        <w:ind w:firstLine="709"/>
        <w:jc w:val="both"/>
        <w:rPr>
          <w:b/>
          <w:color w:val="FF0000"/>
        </w:rPr>
      </w:pPr>
      <w:r>
        <w:rPr>
          <w:color w:val="000000" w:themeColor="text1"/>
        </w:rPr>
        <w:t>“</w:t>
      </w:r>
      <w:r w:rsidRPr="0086798E">
        <w:t xml:space="preserve">1) Bu Yönetmelik </w:t>
      </w:r>
      <w:r w:rsidR="00591820">
        <w:t xml:space="preserve">14/7/1965 tarihli ve </w:t>
      </w:r>
      <w:r w:rsidRPr="0086798E">
        <w:t xml:space="preserve">657 sayılı Devlet Memurları Kanununun 214 üncü maddesi ile </w:t>
      </w:r>
      <w:r w:rsidR="00591820">
        <w:t xml:space="preserve">1 sayılı Cumhurbaşkanlığı Teşkilatı Hakkında </w:t>
      </w:r>
      <w:r w:rsidRPr="0030678D">
        <w:rPr>
          <w:color w:val="000000" w:themeColor="text1"/>
        </w:rPr>
        <w:t>Cumhurbaşkanlığı Kararnamesinin 287/B maddesine dayanılarak hazırlanmıştır.</w:t>
      </w:r>
      <w:r>
        <w:rPr>
          <w:color w:val="000000" w:themeColor="text1"/>
        </w:rPr>
        <w:t>”</w:t>
      </w:r>
    </w:p>
    <w:p w14:paraId="174A14AC" w14:textId="1678AE59" w:rsidR="0030678D" w:rsidRDefault="0030678D" w:rsidP="00303310">
      <w:pPr>
        <w:pStyle w:val="3-NormalYaz"/>
        <w:tabs>
          <w:tab w:val="clear" w:pos="566"/>
        </w:tabs>
        <w:spacing w:line="240" w:lineRule="exact"/>
        <w:rPr>
          <w:color w:val="000000" w:themeColor="text1"/>
          <w:sz w:val="24"/>
          <w:szCs w:val="24"/>
        </w:rPr>
      </w:pPr>
    </w:p>
    <w:p w14:paraId="1F28FE84" w14:textId="77777777" w:rsidR="0030678D" w:rsidRDefault="0030678D" w:rsidP="00303310">
      <w:pPr>
        <w:pStyle w:val="3-NormalYaz"/>
        <w:tabs>
          <w:tab w:val="clear" w:pos="566"/>
        </w:tabs>
        <w:spacing w:line="240" w:lineRule="exact"/>
        <w:rPr>
          <w:b/>
          <w:bCs/>
          <w:color w:val="000000" w:themeColor="text1"/>
          <w:sz w:val="24"/>
          <w:szCs w:val="24"/>
        </w:rPr>
      </w:pPr>
    </w:p>
    <w:p w14:paraId="7EAD58E0" w14:textId="2FDC89D8" w:rsidR="256B7DB5" w:rsidRDefault="0030678D" w:rsidP="00303310">
      <w:pPr>
        <w:pStyle w:val="3-NormalYaz"/>
        <w:tabs>
          <w:tab w:val="clear" w:pos="566"/>
        </w:tabs>
        <w:spacing w:line="240" w:lineRule="exact"/>
        <w:rPr>
          <w:color w:val="000000" w:themeColor="text1"/>
          <w:sz w:val="24"/>
          <w:szCs w:val="24"/>
        </w:rPr>
      </w:pPr>
      <w:r w:rsidRPr="256B7DB5">
        <w:rPr>
          <w:b/>
          <w:bCs/>
          <w:color w:val="000000" w:themeColor="text1"/>
          <w:sz w:val="24"/>
          <w:szCs w:val="24"/>
        </w:rPr>
        <w:t>MADDE 3-</w:t>
      </w:r>
      <w:r>
        <w:rPr>
          <w:b/>
          <w:bCs/>
          <w:color w:val="000000" w:themeColor="text1"/>
          <w:sz w:val="24"/>
          <w:szCs w:val="24"/>
        </w:rPr>
        <w:t xml:space="preserve"> </w:t>
      </w:r>
      <w:r w:rsidR="79EC605B" w:rsidRPr="79EC605B">
        <w:rPr>
          <w:color w:val="000000" w:themeColor="text1"/>
          <w:sz w:val="24"/>
          <w:szCs w:val="24"/>
        </w:rPr>
        <w:t xml:space="preserve">Aynı Yönetmeliğin 4 üncü maddesinin birinci fıkrasının (c) ve (f) bentleri aşağıdaki </w:t>
      </w:r>
      <w:r w:rsidR="00111CAE">
        <w:rPr>
          <w:color w:val="000000" w:themeColor="text1"/>
          <w:sz w:val="24"/>
          <w:szCs w:val="24"/>
        </w:rPr>
        <w:t>şekilde</w:t>
      </w:r>
      <w:r w:rsidR="79EC605B" w:rsidRPr="79EC605B">
        <w:rPr>
          <w:color w:val="000000" w:themeColor="text1"/>
          <w:sz w:val="24"/>
          <w:szCs w:val="24"/>
        </w:rPr>
        <w:t xml:space="preserve"> değiştirilmiş</w:t>
      </w:r>
      <w:r>
        <w:rPr>
          <w:color w:val="000000" w:themeColor="text1"/>
          <w:sz w:val="24"/>
          <w:szCs w:val="24"/>
        </w:rPr>
        <w:t xml:space="preserve"> ve aynı fıkraya </w:t>
      </w:r>
      <w:r w:rsidR="00111CAE">
        <w:rPr>
          <w:color w:val="000000" w:themeColor="text1"/>
          <w:sz w:val="24"/>
          <w:szCs w:val="24"/>
        </w:rPr>
        <w:t>aşağıdaki</w:t>
      </w:r>
      <w:r>
        <w:rPr>
          <w:color w:val="000000" w:themeColor="text1"/>
          <w:sz w:val="24"/>
          <w:szCs w:val="24"/>
        </w:rPr>
        <w:t xml:space="preserve"> bentler eklenmiş</w:t>
      </w:r>
      <w:r w:rsidR="79EC605B" w:rsidRPr="79EC605B">
        <w:rPr>
          <w:color w:val="000000" w:themeColor="text1"/>
          <w:sz w:val="24"/>
          <w:szCs w:val="24"/>
        </w:rPr>
        <w:t>tir.</w:t>
      </w:r>
    </w:p>
    <w:p w14:paraId="142C8CA2" w14:textId="4E8F5B97" w:rsidR="79EC605B" w:rsidRDefault="79EC605B" w:rsidP="00303310">
      <w:pPr>
        <w:pStyle w:val="3-NormalYaz"/>
        <w:tabs>
          <w:tab w:val="clear" w:pos="566"/>
        </w:tabs>
        <w:spacing w:line="240" w:lineRule="exact"/>
        <w:rPr>
          <w:color w:val="000000" w:themeColor="text1"/>
          <w:sz w:val="24"/>
          <w:szCs w:val="24"/>
        </w:rPr>
      </w:pPr>
    </w:p>
    <w:p w14:paraId="68DCA1FB" w14:textId="78EE34C7" w:rsidR="79EC605B" w:rsidRDefault="79EC605B" w:rsidP="00303310">
      <w:pPr>
        <w:ind w:firstLine="709"/>
        <w:jc w:val="both"/>
        <w:rPr>
          <w:color w:val="000000" w:themeColor="text1"/>
        </w:rPr>
      </w:pPr>
      <w:r w:rsidRPr="79EC605B">
        <w:rPr>
          <w:color w:val="000000" w:themeColor="text1"/>
        </w:rPr>
        <w:t xml:space="preserve">“c) </w:t>
      </w:r>
      <w:r w:rsidR="004912DB">
        <w:rPr>
          <w:color w:val="000000" w:themeColor="text1"/>
        </w:rPr>
        <w:t>Genel Müdürlük</w:t>
      </w:r>
      <w:r w:rsidRPr="79EC605B">
        <w:rPr>
          <w:color w:val="000000" w:themeColor="text1"/>
        </w:rPr>
        <w:t>: Personel Genel Müdürlüğünü,</w:t>
      </w:r>
      <w:r w:rsidR="00BB133C">
        <w:rPr>
          <w:color w:val="000000" w:themeColor="text1"/>
        </w:rPr>
        <w:t>”</w:t>
      </w:r>
    </w:p>
    <w:p w14:paraId="4B052A85" w14:textId="0124D823" w:rsidR="79EC605B" w:rsidRDefault="79EC605B" w:rsidP="00303310">
      <w:pPr>
        <w:ind w:firstLine="709"/>
        <w:jc w:val="both"/>
        <w:rPr>
          <w:color w:val="000000" w:themeColor="text1"/>
        </w:rPr>
      </w:pPr>
    </w:p>
    <w:p w14:paraId="2188C0AD" w14:textId="492F9714" w:rsidR="0030678D" w:rsidRDefault="00BB133C" w:rsidP="00303310">
      <w:pPr>
        <w:ind w:firstLine="709"/>
        <w:jc w:val="both"/>
        <w:rPr>
          <w:color w:val="000000" w:themeColor="text1"/>
        </w:rPr>
      </w:pPr>
      <w:r>
        <w:rPr>
          <w:color w:val="000000" w:themeColor="text1"/>
        </w:rPr>
        <w:t>“</w:t>
      </w:r>
      <w:r w:rsidR="79EC605B" w:rsidRPr="79EC605B">
        <w:rPr>
          <w:color w:val="000000" w:themeColor="text1"/>
        </w:rPr>
        <w:t>f) Katılma Belgesi: Genel Müdürlü</w:t>
      </w:r>
      <w:r w:rsidR="00762688">
        <w:rPr>
          <w:color w:val="000000" w:themeColor="text1"/>
        </w:rPr>
        <w:t>k tarafından</w:t>
      </w:r>
      <w:r w:rsidR="79EC605B" w:rsidRPr="79EC605B">
        <w:rPr>
          <w:color w:val="000000" w:themeColor="text1"/>
        </w:rPr>
        <w:t xml:space="preserve"> eğitime katılan kursiyerlere verilmesi </w:t>
      </w:r>
      <w:proofErr w:type="gramStart"/>
      <w:r w:rsidR="79EC605B" w:rsidRPr="79EC605B">
        <w:rPr>
          <w:color w:val="000000" w:themeColor="text1"/>
        </w:rPr>
        <w:t>uygun</w:t>
      </w:r>
      <w:proofErr w:type="gramEnd"/>
      <w:r w:rsidR="79EC605B" w:rsidRPr="79EC605B">
        <w:rPr>
          <w:color w:val="000000" w:themeColor="text1"/>
        </w:rPr>
        <w:t xml:space="preserve"> görülen basılı veya elektronik belgeyi,</w:t>
      </w:r>
      <w:r>
        <w:rPr>
          <w:color w:val="000000" w:themeColor="text1"/>
        </w:rPr>
        <w:t>”</w:t>
      </w:r>
    </w:p>
    <w:p w14:paraId="5F67AD33" w14:textId="77777777" w:rsidR="00BB133C" w:rsidRDefault="00BB133C" w:rsidP="00303310">
      <w:pPr>
        <w:ind w:firstLine="709"/>
        <w:jc w:val="both"/>
        <w:rPr>
          <w:color w:val="000000" w:themeColor="text1"/>
        </w:rPr>
      </w:pPr>
    </w:p>
    <w:p w14:paraId="20403C3C" w14:textId="77777777" w:rsidR="0071192E" w:rsidRDefault="00BB133C" w:rsidP="00437352">
      <w:pPr>
        <w:ind w:firstLine="709"/>
        <w:jc w:val="both"/>
        <w:rPr>
          <w:color w:val="000000" w:themeColor="text1"/>
        </w:rPr>
      </w:pPr>
      <w:r>
        <w:rPr>
          <w:color w:val="000000" w:themeColor="text1"/>
        </w:rPr>
        <w:t>“</w:t>
      </w:r>
      <w:r w:rsidR="0030678D" w:rsidRPr="0030678D">
        <w:rPr>
          <w:color w:val="000000" w:themeColor="text1"/>
        </w:rPr>
        <w:t xml:space="preserve">j) Uzaktan </w:t>
      </w:r>
      <w:r w:rsidR="0030678D">
        <w:rPr>
          <w:color w:val="000000" w:themeColor="text1"/>
        </w:rPr>
        <w:t>E</w:t>
      </w:r>
      <w:r w:rsidR="0030678D" w:rsidRPr="0030678D">
        <w:rPr>
          <w:color w:val="000000" w:themeColor="text1"/>
        </w:rPr>
        <w:t>ğitim (e-öğrenim): Teknolojinin imkânlarından yararlanılarak, kursiyer ve eğitim görevlilerinin internet ortamında veya iletişim araçları ile eşzamanlı ya da eşzamanlı olmadan değişik şekillerde ders işledikleri planlı bir öğretim şeklini,</w:t>
      </w:r>
    </w:p>
    <w:p w14:paraId="76394A25" w14:textId="2AEB4EF1" w:rsidR="79EC605B" w:rsidRDefault="0030678D" w:rsidP="00437352">
      <w:pPr>
        <w:ind w:firstLine="709"/>
        <w:jc w:val="both"/>
        <w:rPr>
          <w:color w:val="000000" w:themeColor="text1"/>
        </w:rPr>
      </w:pPr>
      <w:r w:rsidRPr="0030678D">
        <w:rPr>
          <w:color w:val="000000" w:themeColor="text1"/>
        </w:rPr>
        <w:t>k) Eğitim Kurulu: Bakanlığın tüm birimlerinin ihtiyaç duyduğu yıllık eğitim programlarını değerlendiren ve karara bağlayan kurulu,</w:t>
      </w:r>
      <w:r w:rsidR="008D6D79">
        <w:rPr>
          <w:color w:val="000000" w:themeColor="text1"/>
        </w:rPr>
        <w:t>”</w:t>
      </w:r>
      <w:r w:rsidR="79EC605B" w:rsidRPr="79EC605B">
        <w:rPr>
          <w:color w:val="000000" w:themeColor="text1"/>
        </w:rPr>
        <w:t xml:space="preserve"> </w:t>
      </w:r>
    </w:p>
    <w:p w14:paraId="6FDA2DD7" w14:textId="6ABF201D" w:rsidR="79EC605B" w:rsidRDefault="79EC605B" w:rsidP="00303310">
      <w:pPr>
        <w:pStyle w:val="3-NormalYaz"/>
        <w:tabs>
          <w:tab w:val="clear" w:pos="566"/>
        </w:tabs>
        <w:spacing w:line="240" w:lineRule="exact"/>
        <w:rPr>
          <w:color w:val="000000" w:themeColor="text1"/>
          <w:sz w:val="24"/>
          <w:szCs w:val="24"/>
        </w:rPr>
      </w:pPr>
    </w:p>
    <w:p w14:paraId="0779C808" w14:textId="77777777" w:rsidR="003E77AF" w:rsidRDefault="003E77AF" w:rsidP="00303310">
      <w:pPr>
        <w:pStyle w:val="3-NormalYaz"/>
        <w:tabs>
          <w:tab w:val="clear" w:pos="566"/>
        </w:tabs>
        <w:spacing w:line="240" w:lineRule="exact"/>
        <w:rPr>
          <w:color w:val="000000" w:themeColor="text1"/>
          <w:sz w:val="24"/>
          <w:szCs w:val="24"/>
        </w:rPr>
      </w:pPr>
      <w:r w:rsidRPr="256B7DB5">
        <w:rPr>
          <w:b/>
          <w:bCs/>
          <w:color w:val="000000" w:themeColor="text1"/>
          <w:sz w:val="24"/>
          <w:szCs w:val="24"/>
        </w:rPr>
        <w:t xml:space="preserve">MADDE </w:t>
      </w:r>
      <w:r>
        <w:rPr>
          <w:b/>
          <w:bCs/>
          <w:color w:val="000000" w:themeColor="text1"/>
          <w:sz w:val="24"/>
          <w:szCs w:val="24"/>
        </w:rPr>
        <w:t xml:space="preserve">4 </w:t>
      </w:r>
      <w:r w:rsidRPr="256B7DB5">
        <w:rPr>
          <w:b/>
          <w:bCs/>
          <w:color w:val="000000" w:themeColor="text1"/>
          <w:sz w:val="24"/>
          <w:szCs w:val="24"/>
        </w:rPr>
        <w:t xml:space="preserve">- </w:t>
      </w:r>
      <w:r w:rsidRPr="256B7DB5">
        <w:rPr>
          <w:color w:val="000000" w:themeColor="text1"/>
          <w:sz w:val="24"/>
          <w:szCs w:val="24"/>
        </w:rPr>
        <w:t xml:space="preserve">Aynı Yönetmeliğin </w:t>
      </w:r>
      <w:r w:rsidRPr="000C2495">
        <w:rPr>
          <w:color w:val="000000" w:themeColor="text1"/>
          <w:sz w:val="24"/>
          <w:szCs w:val="24"/>
        </w:rPr>
        <w:t xml:space="preserve">5 inci maddesi aşağıdaki şekilde </w:t>
      </w:r>
      <w:r w:rsidRPr="256B7DB5">
        <w:rPr>
          <w:color w:val="000000" w:themeColor="text1"/>
          <w:sz w:val="24"/>
          <w:szCs w:val="24"/>
        </w:rPr>
        <w:t>değiştirilmiştir.</w:t>
      </w:r>
    </w:p>
    <w:p w14:paraId="4A128B19" w14:textId="446F0D48" w:rsidR="00CD664A" w:rsidRDefault="00CD664A" w:rsidP="00303310">
      <w:pPr>
        <w:pStyle w:val="3-NormalYaz"/>
        <w:tabs>
          <w:tab w:val="clear" w:pos="566"/>
        </w:tabs>
        <w:spacing w:line="240" w:lineRule="exact"/>
        <w:rPr>
          <w:color w:val="000000" w:themeColor="text1"/>
          <w:sz w:val="24"/>
          <w:szCs w:val="24"/>
        </w:rPr>
      </w:pPr>
    </w:p>
    <w:p w14:paraId="3EE1C1CB" w14:textId="77777777" w:rsidR="003E77AF" w:rsidRDefault="00CD664A" w:rsidP="00303310">
      <w:pPr>
        <w:pStyle w:val="3-NormalYaz"/>
        <w:tabs>
          <w:tab w:val="clear" w:pos="566"/>
        </w:tabs>
        <w:spacing w:line="240" w:lineRule="exact"/>
        <w:rPr>
          <w:sz w:val="24"/>
          <w:szCs w:val="24"/>
          <w:lang w:eastAsia="tr-TR"/>
        </w:rPr>
      </w:pPr>
      <w:r>
        <w:rPr>
          <w:color w:val="000000" w:themeColor="text1"/>
        </w:rPr>
        <w:t>“</w:t>
      </w:r>
      <w:r w:rsidR="003E77AF">
        <w:rPr>
          <w:b/>
          <w:bCs/>
          <w:sz w:val="24"/>
          <w:szCs w:val="24"/>
        </w:rPr>
        <w:t>“</w:t>
      </w:r>
      <w:r w:rsidR="003E77AF" w:rsidRPr="004734FB">
        <w:rPr>
          <w:b/>
          <w:bCs/>
          <w:sz w:val="24"/>
          <w:szCs w:val="24"/>
        </w:rPr>
        <w:t>MADDE 5</w:t>
      </w:r>
      <w:r w:rsidR="003E77AF" w:rsidRPr="004734FB">
        <w:rPr>
          <w:bCs/>
          <w:sz w:val="24"/>
          <w:szCs w:val="24"/>
        </w:rPr>
        <w:t xml:space="preserve"> - </w:t>
      </w:r>
      <w:r w:rsidR="003E77AF" w:rsidRPr="004734FB">
        <w:rPr>
          <w:sz w:val="24"/>
          <w:szCs w:val="24"/>
        </w:rPr>
        <w:t xml:space="preserve">(1) </w:t>
      </w:r>
      <w:r w:rsidR="003E77AF" w:rsidRPr="009D4F82">
        <w:rPr>
          <w:sz w:val="24"/>
          <w:szCs w:val="24"/>
          <w:lang w:eastAsia="tr-TR"/>
        </w:rPr>
        <w:t xml:space="preserve">Hizmet içi eğitimin hedefleri; Devlet Memurları Eğitim Genel Planında, kalkınma planlarında ve </w:t>
      </w:r>
      <w:r w:rsidR="003E77AF" w:rsidRPr="009D4F82">
        <w:rPr>
          <w:color w:val="000000"/>
          <w:sz w:val="24"/>
          <w:szCs w:val="24"/>
          <w:lang w:eastAsia="tr-TR"/>
        </w:rPr>
        <w:t>Bakanlığın stratejik planında eğitim için öngörülen amaçlar ve gelişen ihtiyaçlar</w:t>
      </w:r>
      <w:r w:rsidR="003E77AF" w:rsidRPr="009D4F82">
        <w:rPr>
          <w:color w:val="FF0000"/>
          <w:sz w:val="24"/>
          <w:szCs w:val="24"/>
          <w:lang w:eastAsia="tr-TR"/>
        </w:rPr>
        <w:t xml:space="preserve"> </w:t>
      </w:r>
      <w:r w:rsidR="003E77AF" w:rsidRPr="009D4F82">
        <w:rPr>
          <w:sz w:val="24"/>
          <w:szCs w:val="24"/>
          <w:lang w:eastAsia="tr-TR"/>
        </w:rPr>
        <w:t>doğrultusunda;</w:t>
      </w:r>
    </w:p>
    <w:p w14:paraId="336573BD" w14:textId="7FF89466" w:rsidR="00086C6F" w:rsidRDefault="005062D6" w:rsidP="003C665B">
      <w:pPr>
        <w:jc w:val="both"/>
      </w:pPr>
      <w:r>
        <w:t xml:space="preserve">    </w:t>
      </w:r>
      <w:r w:rsidR="003E77AF" w:rsidRPr="004734FB">
        <w:t>a) Personelin bilgisini ve verimliliğini artırarak hizmet içinde yetişmesini sağlamak, daha üst seviyedeki görevlere hazırlamak, hizmete ilgisini en yüksek düzeye çıkarmak,</w:t>
      </w:r>
    </w:p>
    <w:p w14:paraId="6A86C3CE" w14:textId="503186A8" w:rsidR="00086C6F" w:rsidRDefault="005062D6" w:rsidP="00303310">
      <w:pPr>
        <w:jc w:val="both"/>
      </w:pPr>
      <w:r>
        <w:t xml:space="preserve">    </w:t>
      </w:r>
      <w:r w:rsidR="003E77AF" w:rsidRPr="004734FB">
        <w:t>b) Personeli ödevleri, görevleri, yetki ve sorumlulukları konusunda yetiştirmek,</w:t>
      </w:r>
    </w:p>
    <w:p w14:paraId="084D3656" w14:textId="6C801EA4" w:rsidR="00086C6F" w:rsidRDefault="005062D6" w:rsidP="00303310">
      <w:pPr>
        <w:jc w:val="both"/>
      </w:pPr>
      <w:r>
        <w:t xml:space="preserve">    </w:t>
      </w:r>
      <w:r w:rsidR="003E77AF" w:rsidRPr="004734FB">
        <w:t>c)</w:t>
      </w:r>
      <w:r>
        <w:t xml:space="preserve"> </w:t>
      </w:r>
      <w:r w:rsidR="003E77AF" w:rsidRPr="004734FB">
        <w:t>Yurt dışına gidecek personeli, yeni bilgilerin hızla arttığı</w:t>
      </w:r>
      <w:r w:rsidR="00D0729E">
        <w:t>,</w:t>
      </w:r>
      <w:r w:rsidR="003E77AF" w:rsidRPr="004734FB">
        <w:t xml:space="preserve"> Kurumun ve personelin gelişmesini sağlayacak alanlara yönlendirmek,</w:t>
      </w:r>
    </w:p>
    <w:p w14:paraId="3EFB345A" w14:textId="4E2D32BE" w:rsidR="00086C6F" w:rsidRDefault="005062D6" w:rsidP="00303310">
      <w:pPr>
        <w:jc w:val="both"/>
      </w:pPr>
      <w:r>
        <w:t xml:space="preserve">    </w:t>
      </w:r>
      <w:r w:rsidR="003E77AF" w:rsidRPr="004734FB">
        <w:t>ç) Yönetimde ve uygulamada verimlilik, tutumluluk ve etkinliğin arttırılmasını sağlamak,</w:t>
      </w:r>
    </w:p>
    <w:p w14:paraId="3C6CF9BC" w14:textId="4E4CD7F4" w:rsidR="00086C6F" w:rsidRDefault="005062D6" w:rsidP="00303310">
      <w:pPr>
        <w:jc w:val="both"/>
      </w:pPr>
      <w:r>
        <w:t xml:space="preserve">    </w:t>
      </w:r>
      <w:r w:rsidR="003E77AF" w:rsidRPr="004734FB">
        <w:t>d)</w:t>
      </w:r>
      <w:r w:rsidR="003E77AF" w:rsidRPr="009D4F82">
        <w:t xml:space="preserve"> </w:t>
      </w:r>
      <w:r w:rsidR="003E77AF" w:rsidRPr="004734FB">
        <w:t>Personelin değerlendirilmesinde ihtiyaç duyulan hizmet içi eğitimi belirlemek</w:t>
      </w:r>
      <w:r w:rsidR="003E77AF">
        <w:t>,</w:t>
      </w:r>
    </w:p>
    <w:p w14:paraId="56C0537C" w14:textId="0DB2145A" w:rsidR="00086C6F" w:rsidRDefault="005062D6" w:rsidP="00303310">
      <w:pPr>
        <w:jc w:val="both"/>
      </w:pPr>
      <w:r>
        <w:t xml:space="preserve">    </w:t>
      </w:r>
      <w:r w:rsidR="003E77AF" w:rsidRPr="004734FB">
        <w:t>e)</w:t>
      </w:r>
      <w:r w:rsidR="003E77AF">
        <w:t xml:space="preserve"> </w:t>
      </w:r>
      <w:r w:rsidR="003E77AF" w:rsidRPr="004734FB">
        <w:t>Bakanlığı bilimsel ve teknolojik olarak üst seviyeye</w:t>
      </w:r>
      <w:r w:rsidR="003E77AF">
        <w:t xml:space="preserve"> </w:t>
      </w:r>
      <w:r w:rsidR="003E77AF" w:rsidRPr="004734FB">
        <w:t>taşımak,</w:t>
      </w:r>
    </w:p>
    <w:p w14:paraId="735D5CC5" w14:textId="5863DF28" w:rsidR="00CD664A" w:rsidRDefault="005062D6" w:rsidP="00303310">
      <w:pPr>
        <w:jc w:val="both"/>
      </w:pPr>
      <w:r>
        <w:t xml:space="preserve">    </w:t>
      </w:r>
      <w:r w:rsidR="003E77AF" w:rsidRPr="004734FB">
        <w:t xml:space="preserve">f) Bakanlık personelinin görev ve sorumluluk alanı kapsamında değerlendirilebilecek </w:t>
      </w:r>
      <w:r w:rsidR="003E77AF" w:rsidRPr="000C2495">
        <w:rPr>
          <w:color w:val="000000" w:themeColor="text1"/>
        </w:rPr>
        <w:t>tüm sahalardaki her türlü yeni gelişme hakkında bilgilendirilmelerini sağlamak,</w:t>
      </w:r>
      <w:r w:rsidR="003E77AF" w:rsidRPr="000C2495">
        <w:rPr>
          <w:color w:val="000000" w:themeColor="text1"/>
        </w:rPr>
        <w:br/>
      </w:r>
      <w:r w:rsidRPr="000C2495">
        <w:rPr>
          <w:color w:val="000000" w:themeColor="text1"/>
        </w:rPr>
        <w:t xml:space="preserve">    </w:t>
      </w:r>
      <w:r w:rsidR="003E77AF" w:rsidRPr="000C2495">
        <w:rPr>
          <w:color w:val="000000" w:themeColor="text1"/>
        </w:rPr>
        <w:t xml:space="preserve">g) Personel planlamasının uygulanmasında </w:t>
      </w:r>
      <w:r w:rsidR="003E77AF" w:rsidRPr="004734FB">
        <w:t>hizmet içi eğitimden en etkin biçimde yararlanmak</w:t>
      </w:r>
      <w:r w:rsidR="003E77AF">
        <w:t>.”</w:t>
      </w:r>
    </w:p>
    <w:p w14:paraId="1A1DBD46" w14:textId="15EEFF87" w:rsidR="00CD664A" w:rsidRDefault="00423ADB" w:rsidP="00303310">
      <w:pPr>
        <w:pStyle w:val="3-NormalYaz"/>
        <w:tabs>
          <w:tab w:val="clear" w:pos="566"/>
        </w:tabs>
        <w:spacing w:line="240" w:lineRule="exact"/>
        <w:rPr>
          <w:b/>
          <w:bCs/>
          <w:color w:val="000000" w:themeColor="text1"/>
          <w:sz w:val="24"/>
          <w:szCs w:val="24"/>
        </w:rPr>
      </w:pPr>
      <w:r>
        <w:rPr>
          <w:b/>
          <w:bCs/>
          <w:color w:val="000000" w:themeColor="text1"/>
          <w:sz w:val="24"/>
          <w:szCs w:val="24"/>
        </w:rPr>
        <w:t xml:space="preserve"> </w:t>
      </w:r>
    </w:p>
    <w:p w14:paraId="5F16CE80" w14:textId="39309142" w:rsidR="00CD664A" w:rsidRDefault="00CD664A" w:rsidP="00303310">
      <w:pPr>
        <w:pStyle w:val="3-NormalYaz"/>
        <w:tabs>
          <w:tab w:val="clear" w:pos="566"/>
        </w:tabs>
        <w:spacing w:line="240" w:lineRule="exact"/>
        <w:rPr>
          <w:color w:val="000000" w:themeColor="text1"/>
          <w:sz w:val="24"/>
          <w:szCs w:val="24"/>
        </w:rPr>
      </w:pPr>
      <w:r w:rsidRPr="256B7DB5">
        <w:rPr>
          <w:b/>
          <w:bCs/>
          <w:color w:val="000000" w:themeColor="text1"/>
          <w:sz w:val="24"/>
          <w:szCs w:val="24"/>
        </w:rPr>
        <w:t xml:space="preserve">MADDE </w:t>
      </w:r>
      <w:r>
        <w:rPr>
          <w:b/>
          <w:bCs/>
          <w:color w:val="000000" w:themeColor="text1"/>
          <w:sz w:val="24"/>
          <w:szCs w:val="24"/>
        </w:rPr>
        <w:t>5</w:t>
      </w:r>
      <w:r w:rsidRPr="256B7DB5">
        <w:rPr>
          <w:b/>
          <w:bCs/>
          <w:color w:val="000000" w:themeColor="text1"/>
          <w:sz w:val="24"/>
          <w:szCs w:val="24"/>
        </w:rPr>
        <w:t>-</w:t>
      </w:r>
      <w:r>
        <w:rPr>
          <w:b/>
          <w:bCs/>
          <w:color w:val="000000" w:themeColor="text1"/>
          <w:sz w:val="24"/>
          <w:szCs w:val="24"/>
        </w:rPr>
        <w:t xml:space="preserve"> </w:t>
      </w:r>
      <w:r w:rsidRPr="256B7DB5">
        <w:rPr>
          <w:color w:val="000000" w:themeColor="text1"/>
          <w:sz w:val="24"/>
          <w:szCs w:val="24"/>
        </w:rPr>
        <w:t xml:space="preserve">Aynı Yönetmeliğin </w:t>
      </w:r>
      <w:r>
        <w:rPr>
          <w:color w:val="000000" w:themeColor="text1"/>
          <w:sz w:val="24"/>
          <w:szCs w:val="24"/>
        </w:rPr>
        <w:t xml:space="preserve">6 </w:t>
      </w:r>
      <w:proofErr w:type="spellStart"/>
      <w:r>
        <w:rPr>
          <w:color w:val="000000" w:themeColor="text1"/>
          <w:sz w:val="24"/>
          <w:szCs w:val="24"/>
        </w:rPr>
        <w:t>ncı</w:t>
      </w:r>
      <w:proofErr w:type="spellEnd"/>
      <w:r w:rsidRPr="256B7DB5">
        <w:rPr>
          <w:color w:val="000000" w:themeColor="text1"/>
          <w:sz w:val="24"/>
          <w:szCs w:val="24"/>
        </w:rPr>
        <w:t xml:space="preserve"> maddesinin </w:t>
      </w:r>
      <w:r>
        <w:rPr>
          <w:color w:val="000000" w:themeColor="text1"/>
          <w:sz w:val="24"/>
          <w:szCs w:val="24"/>
        </w:rPr>
        <w:t>birinci</w:t>
      </w:r>
      <w:r w:rsidRPr="256B7DB5">
        <w:rPr>
          <w:color w:val="000000" w:themeColor="text1"/>
          <w:sz w:val="24"/>
          <w:szCs w:val="24"/>
        </w:rPr>
        <w:t xml:space="preserve"> fıkrası</w:t>
      </w:r>
      <w:r w:rsidR="00931075">
        <w:rPr>
          <w:color w:val="000000" w:themeColor="text1"/>
          <w:sz w:val="24"/>
          <w:szCs w:val="24"/>
        </w:rPr>
        <w:t>nın (ç) bendi</w:t>
      </w:r>
      <w:r w:rsidRPr="256B7DB5">
        <w:rPr>
          <w:color w:val="000000" w:themeColor="text1"/>
          <w:sz w:val="24"/>
          <w:szCs w:val="24"/>
        </w:rPr>
        <w:t xml:space="preserve"> aşağıdaki </w:t>
      </w:r>
      <w:r w:rsidR="00177688">
        <w:rPr>
          <w:color w:val="000000" w:themeColor="text1"/>
          <w:sz w:val="24"/>
          <w:szCs w:val="24"/>
        </w:rPr>
        <w:t>şekilde</w:t>
      </w:r>
      <w:r w:rsidRPr="256B7DB5">
        <w:rPr>
          <w:color w:val="000000" w:themeColor="text1"/>
          <w:sz w:val="24"/>
          <w:szCs w:val="24"/>
        </w:rPr>
        <w:t xml:space="preserve"> değiştirilmiştir.</w:t>
      </w:r>
    </w:p>
    <w:p w14:paraId="0A4C0A37" w14:textId="22308599" w:rsidR="00931075" w:rsidRDefault="00931075" w:rsidP="00303310">
      <w:pPr>
        <w:pStyle w:val="3-NormalYaz"/>
        <w:tabs>
          <w:tab w:val="clear" w:pos="566"/>
        </w:tabs>
        <w:spacing w:line="240" w:lineRule="exact"/>
        <w:rPr>
          <w:color w:val="000000" w:themeColor="text1"/>
          <w:sz w:val="24"/>
          <w:szCs w:val="24"/>
        </w:rPr>
      </w:pPr>
    </w:p>
    <w:p w14:paraId="3A81F91A" w14:textId="60739C4C" w:rsidR="00931075" w:rsidRDefault="00931075" w:rsidP="00303310">
      <w:pPr>
        <w:pStyle w:val="3-NormalYaz"/>
        <w:tabs>
          <w:tab w:val="clear" w:pos="566"/>
        </w:tabs>
        <w:spacing w:line="240" w:lineRule="exact"/>
        <w:ind w:firstLine="709"/>
        <w:rPr>
          <w:sz w:val="24"/>
          <w:szCs w:val="24"/>
        </w:rPr>
      </w:pPr>
      <w:r>
        <w:rPr>
          <w:color w:val="000000" w:themeColor="text1"/>
          <w:sz w:val="24"/>
          <w:szCs w:val="24"/>
        </w:rPr>
        <w:t>“</w:t>
      </w:r>
      <w:r w:rsidRPr="0086798E">
        <w:rPr>
          <w:sz w:val="24"/>
          <w:szCs w:val="24"/>
        </w:rPr>
        <w:t xml:space="preserve">ç) Eğitimin, milli kalkınma hedeflerine uygun plan ve programlarına dayalı olarak, Bakanlığın amaçları, görevleri, yetkileri, sorumlulukları, ihtiyaçları doğrultusunda ve bir plan </w:t>
      </w:r>
      <w:proofErr w:type="gramStart"/>
      <w:r w:rsidRPr="0086798E">
        <w:rPr>
          <w:sz w:val="24"/>
          <w:szCs w:val="24"/>
        </w:rPr>
        <w:t>dahilinde</w:t>
      </w:r>
      <w:proofErr w:type="gramEnd"/>
      <w:r w:rsidRPr="0086798E">
        <w:rPr>
          <w:sz w:val="24"/>
          <w:szCs w:val="24"/>
        </w:rPr>
        <w:t xml:space="preserve"> düzenlenmesi,</w:t>
      </w:r>
      <w:r>
        <w:rPr>
          <w:sz w:val="24"/>
          <w:szCs w:val="24"/>
        </w:rPr>
        <w:t>”</w:t>
      </w:r>
    </w:p>
    <w:p w14:paraId="4E3FF97C" w14:textId="0752D6C7" w:rsidR="00931075" w:rsidRDefault="00931075" w:rsidP="00303310">
      <w:pPr>
        <w:pStyle w:val="3-NormalYaz"/>
        <w:tabs>
          <w:tab w:val="clear" w:pos="566"/>
        </w:tabs>
        <w:spacing w:line="240" w:lineRule="exact"/>
        <w:rPr>
          <w:color w:val="000000" w:themeColor="text1"/>
          <w:sz w:val="24"/>
          <w:szCs w:val="24"/>
        </w:rPr>
      </w:pPr>
    </w:p>
    <w:p w14:paraId="4B9BA4D1" w14:textId="59E01A29" w:rsidR="256B7DB5" w:rsidRDefault="00931075" w:rsidP="00303310">
      <w:pPr>
        <w:pStyle w:val="3-NormalYaz"/>
        <w:tabs>
          <w:tab w:val="clear" w:pos="566"/>
        </w:tabs>
        <w:spacing w:line="240" w:lineRule="exact"/>
        <w:rPr>
          <w:color w:val="000000" w:themeColor="text1"/>
          <w:sz w:val="24"/>
          <w:szCs w:val="24"/>
        </w:rPr>
      </w:pPr>
      <w:r w:rsidRPr="256B7DB5">
        <w:rPr>
          <w:b/>
          <w:bCs/>
          <w:color w:val="000000" w:themeColor="text1"/>
          <w:sz w:val="24"/>
          <w:szCs w:val="24"/>
        </w:rPr>
        <w:t xml:space="preserve">MADDE </w:t>
      </w:r>
      <w:r>
        <w:rPr>
          <w:b/>
          <w:bCs/>
          <w:color w:val="000000" w:themeColor="text1"/>
          <w:sz w:val="24"/>
          <w:szCs w:val="24"/>
        </w:rPr>
        <w:t>6</w:t>
      </w:r>
      <w:r w:rsidRPr="256B7DB5">
        <w:rPr>
          <w:b/>
          <w:bCs/>
          <w:color w:val="000000" w:themeColor="text1"/>
          <w:sz w:val="24"/>
          <w:szCs w:val="24"/>
        </w:rPr>
        <w:t>-</w:t>
      </w:r>
      <w:r>
        <w:rPr>
          <w:b/>
          <w:bCs/>
          <w:color w:val="000000" w:themeColor="text1"/>
          <w:sz w:val="24"/>
          <w:szCs w:val="24"/>
        </w:rPr>
        <w:t xml:space="preserve"> </w:t>
      </w:r>
      <w:r w:rsidR="256B7DB5" w:rsidRPr="256B7DB5">
        <w:rPr>
          <w:color w:val="000000" w:themeColor="text1"/>
          <w:sz w:val="24"/>
          <w:szCs w:val="24"/>
        </w:rPr>
        <w:t xml:space="preserve">Aynı Yönetmeliğin </w:t>
      </w:r>
      <w:r w:rsidR="008D6D79">
        <w:rPr>
          <w:color w:val="000000" w:themeColor="text1"/>
          <w:sz w:val="24"/>
          <w:szCs w:val="24"/>
        </w:rPr>
        <w:t xml:space="preserve">7 </w:t>
      </w:r>
      <w:proofErr w:type="spellStart"/>
      <w:r w:rsidR="008D6D79">
        <w:rPr>
          <w:color w:val="000000" w:themeColor="text1"/>
          <w:sz w:val="24"/>
          <w:szCs w:val="24"/>
        </w:rPr>
        <w:t>nci</w:t>
      </w:r>
      <w:proofErr w:type="spellEnd"/>
      <w:r w:rsidR="256B7DB5" w:rsidRPr="256B7DB5">
        <w:rPr>
          <w:color w:val="000000" w:themeColor="text1"/>
          <w:sz w:val="24"/>
          <w:szCs w:val="24"/>
        </w:rPr>
        <w:t xml:space="preserve"> maddesinin </w:t>
      </w:r>
      <w:r w:rsidR="008D6D79">
        <w:rPr>
          <w:color w:val="000000" w:themeColor="text1"/>
          <w:sz w:val="24"/>
          <w:szCs w:val="24"/>
        </w:rPr>
        <w:t>birinci</w:t>
      </w:r>
      <w:r w:rsidR="256B7DB5" w:rsidRPr="256B7DB5">
        <w:rPr>
          <w:color w:val="000000" w:themeColor="text1"/>
          <w:sz w:val="24"/>
          <w:szCs w:val="24"/>
        </w:rPr>
        <w:t xml:space="preserve"> fıkrasının; (b) bendi aşağıdaki </w:t>
      </w:r>
      <w:r w:rsidR="005E518A">
        <w:rPr>
          <w:color w:val="000000" w:themeColor="text1"/>
          <w:sz w:val="24"/>
          <w:szCs w:val="24"/>
        </w:rPr>
        <w:t>şekilde</w:t>
      </w:r>
      <w:r w:rsidR="256B7DB5" w:rsidRPr="256B7DB5">
        <w:rPr>
          <w:color w:val="000000" w:themeColor="text1"/>
          <w:sz w:val="24"/>
          <w:szCs w:val="24"/>
        </w:rPr>
        <w:t xml:space="preserve"> değiştirilmiştir.</w:t>
      </w:r>
    </w:p>
    <w:p w14:paraId="0214DBB4" w14:textId="77777777" w:rsidR="008D6D79" w:rsidRDefault="008D6D79" w:rsidP="00303310">
      <w:pPr>
        <w:pStyle w:val="3-NormalYaz"/>
        <w:tabs>
          <w:tab w:val="clear" w:pos="566"/>
        </w:tabs>
        <w:spacing w:line="240" w:lineRule="exact"/>
        <w:rPr>
          <w:color w:val="000000" w:themeColor="text1"/>
          <w:sz w:val="24"/>
          <w:szCs w:val="24"/>
        </w:rPr>
      </w:pPr>
    </w:p>
    <w:p w14:paraId="71C37C82" w14:textId="580F7407" w:rsidR="008D6D79" w:rsidRDefault="008D6D79" w:rsidP="00303310">
      <w:pPr>
        <w:pStyle w:val="3-NormalYaz"/>
        <w:tabs>
          <w:tab w:val="clear" w:pos="566"/>
        </w:tabs>
        <w:spacing w:line="240" w:lineRule="exact"/>
        <w:ind w:firstLine="709"/>
        <w:rPr>
          <w:color w:val="2B2B2B"/>
          <w:sz w:val="24"/>
          <w:szCs w:val="24"/>
          <w:shd w:val="clear" w:color="auto" w:fill="FFFFFF"/>
        </w:rPr>
      </w:pPr>
      <w:r w:rsidRPr="008D6D79">
        <w:rPr>
          <w:color w:val="000000" w:themeColor="text1"/>
          <w:sz w:val="24"/>
          <w:szCs w:val="24"/>
        </w:rPr>
        <w:t>“</w:t>
      </w:r>
      <w:r w:rsidRPr="005B2F10">
        <w:rPr>
          <w:color w:val="000000" w:themeColor="text1"/>
          <w:sz w:val="24"/>
          <w:szCs w:val="24"/>
          <w:shd w:val="clear" w:color="auto" w:fill="FFFFFF"/>
        </w:rPr>
        <w:t>b) Genel Müdür</w:t>
      </w:r>
      <w:r w:rsidR="003B4CC4" w:rsidRPr="005B2F10">
        <w:rPr>
          <w:color w:val="000000" w:themeColor="text1"/>
          <w:sz w:val="24"/>
          <w:szCs w:val="24"/>
          <w:shd w:val="clear" w:color="auto" w:fill="FFFFFF"/>
        </w:rPr>
        <w:t>lük</w:t>
      </w:r>
      <w:r w:rsidRPr="005B2F10">
        <w:rPr>
          <w:color w:val="000000" w:themeColor="text1"/>
          <w:sz w:val="24"/>
          <w:szCs w:val="24"/>
          <w:shd w:val="clear" w:color="auto" w:fill="FFFFFF"/>
        </w:rPr>
        <w:t>,”</w:t>
      </w:r>
    </w:p>
    <w:p w14:paraId="15EDEECC" w14:textId="63EECCBE" w:rsidR="00F13BF7" w:rsidRDefault="00F13BF7" w:rsidP="00303310">
      <w:pPr>
        <w:pStyle w:val="3-NormalYaz"/>
        <w:tabs>
          <w:tab w:val="clear" w:pos="566"/>
        </w:tabs>
        <w:spacing w:line="240" w:lineRule="exact"/>
        <w:rPr>
          <w:color w:val="000000" w:themeColor="text1"/>
          <w:sz w:val="24"/>
          <w:szCs w:val="24"/>
        </w:rPr>
      </w:pPr>
    </w:p>
    <w:p w14:paraId="16478BED" w14:textId="240BAAEC" w:rsidR="00E473CE" w:rsidRDefault="00E473CE" w:rsidP="00303310">
      <w:pPr>
        <w:pStyle w:val="3-NormalYaz"/>
        <w:tabs>
          <w:tab w:val="clear" w:pos="566"/>
        </w:tabs>
        <w:spacing w:line="240" w:lineRule="exact"/>
        <w:rPr>
          <w:b/>
          <w:bCs/>
          <w:color w:val="000000" w:themeColor="text1"/>
          <w:sz w:val="24"/>
          <w:szCs w:val="24"/>
        </w:rPr>
      </w:pPr>
      <w:r w:rsidRPr="256B7DB5">
        <w:rPr>
          <w:b/>
          <w:bCs/>
          <w:color w:val="000000" w:themeColor="text1"/>
          <w:sz w:val="24"/>
          <w:szCs w:val="24"/>
        </w:rPr>
        <w:t xml:space="preserve">MADDE </w:t>
      </w:r>
      <w:r>
        <w:rPr>
          <w:b/>
          <w:bCs/>
          <w:color w:val="000000" w:themeColor="text1"/>
          <w:sz w:val="24"/>
          <w:szCs w:val="24"/>
        </w:rPr>
        <w:t>7</w:t>
      </w:r>
      <w:r w:rsidRPr="256B7DB5">
        <w:rPr>
          <w:b/>
          <w:bCs/>
          <w:color w:val="000000" w:themeColor="text1"/>
          <w:sz w:val="24"/>
          <w:szCs w:val="24"/>
        </w:rPr>
        <w:t xml:space="preserve">- </w:t>
      </w:r>
      <w:r w:rsidRPr="256B7DB5">
        <w:rPr>
          <w:color w:val="000000" w:themeColor="text1"/>
          <w:sz w:val="24"/>
          <w:szCs w:val="24"/>
        </w:rPr>
        <w:t xml:space="preserve">Aynı Yönetmeliğin </w:t>
      </w:r>
      <w:r>
        <w:rPr>
          <w:color w:val="000000" w:themeColor="text1"/>
          <w:sz w:val="24"/>
          <w:szCs w:val="24"/>
        </w:rPr>
        <w:t>8 inci</w:t>
      </w:r>
      <w:r w:rsidRPr="256B7DB5">
        <w:rPr>
          <w:color w:val="000000" w:themeColor="text1"/>
          <w:sz w:val="24"/>
          <w:szCs w:val="24"/>
        </w:rPr>
        <w:t xml:space="preserve"> maddesinin </w:t>
      </w:r>
      <w:r>
        <w:rPr>
          <w:color w:val="000000" w:themeColor="text1"/>
          <w:sz w:val="24"/>
          <w:szCs w:val="24"/>
        </w:rPr>
        <w:t>birinci</w:t>
      </w:r>
      <w:r w:rsidRPr="256B7DB5">
        <w:rPr>
          <w:color w:val="000000" w:themeColor="text1"/>
          <w:sz w:val="24"/>
          <w:szCs w:val="24"/>
        </w:rPr>
        <w:t xml:space="preserve"> </w:t>
      </w:r>
      <w:r w:rsidR="005E518A">
        <w:rPr>
          <w:color w:val="000000" w:themeColor="text1"/>
          <w:sz w:val="24"/>
          <w:szCs w:val="24"/>
        </w:rPr>
        <w:t xml:space="preserve">ve ikinci </w:t>
      </w:r>
      <w:r w:rsidRPr="256B7DB5">
        <w:rPr>
          <w:color w:val="000000" w:themeColor="text1"/>
          <w:sz w:val="24"/>
          <w:szCs w:val="24"/>
        </w:rPr>
        <w:t>fıkra</w:t>
      </w:r>
      <w:r w:rsidR="005E518A">
        <w:rPr>
          <w:color w:val="000000" w:themeColor="text1"/>
          <w:sz w:val="24"/>
          <w:szCs w:val="24"/>
        </w:rPr>
        <w:t>ları</w:t>
      </w:r>
      <w:r w:rsidRPr="256B7DB5">
        <w:rPr>
          <w:color w:val="000000" w:themeColor="text1"/>
          <w:sz w:val="24"/>
          <w:szCs w:val="24"/>
        </w:rPr>
        <w:t xml:space="preserve"> aşağıdaki </w:t>
      </w:r>
      <w:r w:rsidR="005E518A">
        <w:rPr>
          <w:color w:val="000000" w:themeColor="text1"/>
          <w:sz w:val="24"/>
          <w:szCs w:val="24"/>
        </w:rPr>
        <w:t>şekilde</w:t>
      </w:r>
      <w:r w:rsidRPr="256B7DB5">
        <w:rPr>
          <w:color w:val="000000" w:themeColor="text1"/>
          <w:sz w:val="24"/>
          <w:szCs w:val="24"/>
        </w:rPr>
        <w:t xml:space="preserve"> değiştirilmiştir.</w:t>
      </w:r>
    </w:p>
    <w:p w14:paraId="2C75EAB8" w14:textId="6DF09012" w:rsidR="00E473CE" w:rsidRDefault="00E473CE" w:rsidP="00303310">
      <w:pPr>
        <w:pStyle w:val="3-NormalYaz"/>
        <w:tabs>
          <w:tab w:val="clear" w:pos="566"/>
        </w:tabs>
        <w:spacing w:line="240" w:lineRule="exact"/>
        <w:rPr>
          <w:color w:val="000000" w:themeColor="text1"/>
          <w:sz w:val="24"/>
          <w:szCs w:val="24"/>
        </w:rPr>
      </w:pPr>
    </w:p>
    <w:p w14:paraId="27FA45DE" w14:textId="1F7DB1D1" w:rsidR="00E473CE" w:rsidRPr="00743F02" w:rsidRDefault="00E473CE" w:rsidP="00303310">
      <w:pPr>
        <w:ind w:right="43" w:firstLine="709"/>
        <w:jc w:val="both"/>
        <w:rPr>
          <w:b/>
          <w:u w:val="single"/>
        </w:rPr>
      </w:pPr>
      <w:r>
        <w:rPr>
          <w:color w:val="000000" w:themeColor="text1"/>
        </w:rPr>
        <w:t>“(</w:t>
      </w:r>
      <w:r w:rsidRPr="00E473CE">
        <w:rPr>
          <w:color w:val="000000" w:themeColor="text1"/>
        </w:rPr>
        <w:t>1) Bakanlığın hizmet içi eğitim faaliyetlerine ilişkin genel politikasını tespit ve izlemek amacıyla Bakan Onayı ile Eğitim Kurulu oluşturulur. Kurul</w:t>
      </w:r>
      <w:r w:rsidR="006F379D">
        <w:rPr>
          <w:color w:val="000000" w:themeColor="text1"/>
        </w:rPr>
        <w:t>,</w:t>
      </w:r>
      <w:r w:rsidRPr="00E473CE">
        <w:rPr>
          <w:color w:val="000000" w:themeColor="text1"/>
        </w:rPr>
        <w:t xml:space="preserve"> </w:t>
      </w:r>
      <w:r w:rsidR="006F379D">
        <w:rPr>
          <w:color w:val="000000" w:themeColor="text1"/>
        </w:rPr>
        <w:t xml:space="preserve">Bakan tarafından görevlendirilen </w:t>
      </w:r>
      <w:r w:rsidR="00A15DBD">
        <w:rPr>
          <w:color w:val="000000" w:themeColor="text1"/>
        </w:rPr>
        <w:t>Bakan Yardımcısının</w:t>
      </w:r>
      <w:r w:rsidRPr="00AD732B">
        <w:rPr>
          <w:color w:val="000000" w:themeColor="text1"/>
        </w:rPr>
        <w:t xml:space="preserve"> </w:t>
      </w:r>
      <w:r w:rsidRPr="00E473CE">
        <w:rPr>
          <w:color w:val="000000" w:themeColor="text1"/>
        </w:rPr>
        <w:t xml:space="preserve">Başkanlığında; </w:t>
      </w:r>
      <w:r w:rsidR="006F379D">
        <w:rPr>
          <w:color w:val="000000" w:themeColor="text1"/>
        </w:rPr>
        <w:t>Teftiş Kurulu Başkanı, Hukuk Hizmetleri Genel Müdürü,</w:t>
      </w:r>
      <w:r w:rsidR="006F379D" w:rsidRPr="006F379D">
        <w:rPr>
          <w:color w:val="000000" w:themeColor="text1"/>
        </w:rPr>
        <w:t xml:space="preserve"> </w:t>
      </w:r>
      <w:r w:rsidR="006F379D">
        <w:rPr>
          <w:color w:val="000000" w:themeColor="text1"/>
        </w:rPr>
        <w:t>Personel Genel Müdürü</w:t>
      </w:r>
      <w:r w:rsidR="005F1FCF">
        <w:rPr>
          <w:color w:val="000000" w:themeColor="text1"/>
        </w:rPr>
        <w:t>,</w:t>
      </w:r>
      <w:r w:rsidR="006F379D">
        <w:rPr>
          <w:color w:val="000000" w:themeColor="text1"/>
        </w:rPr>
        <w:t xml:space="preserve"> Strateji Geliştirme Başkanı</w:t>
      </w:r>
      <w:r w:rsidR="005F1FCF">
        <w:rPr>
          <w:color w:val="000000" w:themeColor="text1"/>
        </w:rPr>
        <w:t>, Bilgi Teknolojileri Genel Müdürü, Araştırma ve Eğitim Genel Müdürü ve Destek Hizmetleri Dairesi Başkanı</w:t>
      </w:r>
      <w:r w:rsidR="006F379D">
        <w:rPr>
          <w:color w:val="000000" w:themeColor="text1"/>
        </w:rPr>
        <w:t>ndan</w:t>
      </w:r>
      <w:r w:rsidRPr="00E473CE">
        <w:rPr>
          <w:color w:val="000000" w:themeColor="text1"/>
        </w:rPr>
        <w:t xml:space="preserve"> oluşur.</w:t>
      </w:r>
      <w:r w:rsidR="00E74977">
        <w:rPr>
          <w:color w:val="000000" w:themeColor="text1"/>
        </w:rPr>
        <w:t xml:space="preserve"> </w:t>
      </w:r>
      <w:r w:rsidR="00E74977" w:rsidRPr="00CA52E3">
        <w:rPr>
          <w:color w:val="000000" w:themeColor="text1"/>
        </w:rPr>
        <w:t>İhtiyaç halinde diğer</w:t>
      </w:r>
      <w:r w:rsidR="006F379D" w:rsidRPr="00CA52E3">
        <w:rPr>
          <w:color w:val="000000" w:themeColor="text1"/>
        </w:rPr>
        <w:t xml:space="preserve"> hizm</w:t>
      </w:r>
      <w:r w:rsidR="00E74977" w:rsidRPr="00CA52E3">
        <w:rPr>
          <w:color w:val="000000" w:themeColor="text1"/>
        </w:rPr>
        <w:t>et birimlerinin amirleri de Kurul toplantılarına davet edilebilir.</w:t>
      </w:r>
    </w:p>
    <w:p w14:paraId="47571C02" w14:textId="77777777" w:rsidR="00E473CE" w:rsidRDefault="00E473CE" w:rsidP="00303310">
      <w:pPr>
        <w:ind w:left="223" w:right="43"/>
        <w:jc w:val="both"/>
      </w:pPr>
    </w:p>
    <w:p w14:paraId="40D3EDD6" w14:textId="6C5D5413" w:rsidR="00E473CE" w:rsidRDefault="00E473CE" w:rsidP="00303310">
      <w:pPr>
        <w:pStyle w:val="3-NormalYaz"/>
        <w:tabs>
          <w:tab w:val="clear" w:pos="566"/>
        </w:tabs>
        <w:spacing w:line="240" w:lineRule="exact"/>
        <w:ind w:firstLine="709"/>
        <w:rPr>
          <w:color w:val="000000" w:themeColor="text1"/>
          <w:sz w:val="24"/>
          <w:szCs w:val="24"/>
        </w:rPr>
      </w:pPr>
      <w:r w:rsidRPr="0086798E">
        <w:rPr>
          <w:sz w:val="24"/>
          <w:szCs w:val="24"/>
        </w:rPr>
        <w:t>2) Eğitim Kurulu her yıl Haziran ayında, Bakanlığın bütçe çalışmaları tamamlanmadan önce toplanır. Gerekli görülen hallerde de Başkanın çağrısı üzerine olağanüstü toplanır.</w:t>
      </w:r>
      <w:r w:rsidR="006C2514">
        <w:rPr>
          <w:sz w:val="24"/>
          <w:szCs w:val="24"/>
        </w:rPr>
        <w:t>”</w:t>
      </w:r>
    </w:p>
    <w:p w14:paraId="00471A06" w14:textId="376D8B97" w:rsidR="00E473CE" w:rsidRDefault="00E473CE" w:rsidP="00303310">
      <w:pPr>
        <w:pStyle w:val="3-NormalYaz"/>
        <w:tabs>
          <w:tab w:val="clear" w:pos="566"/>
        </w:tabs>
        <w:spacing w:line="240" w:lineRule="exact"/>
        <w:rPr>
          <w:color w:val="000000" w:themeColor="text1"/>
          <w:sz w:val="24"/>
          <w:szCs w:val="24"/>
        </w:rPr>
      </w:pPr>
    </w:p>
    <w:p w14:paraId="0090FD98" w14:textId="3816EEED" w:rsidR="006C2514" w:rsidRDefault="006C2514" w:rsidP="00303310">
      <w:pPr>
        <w:pStyle w:val="3-NormalYaz"/>
        <w:tabs>
          <w:tab w:val="clear" w:pos="566"/>
        </w:tabs>
        <w:spacing w:line="240" w:lineRule="exact"/>
        <w:rPr>
          <w:color w:val="000000" w:themeColor="text1"/>
          <w:sz w:val="24"/>
          <w:szCs w:val="24"/>
        </w:rPr>
      </w:pPr>
      <w:r w:rsidRPr="256B7DB5">
        <w:rPr>
          <w:b/>
          <w:bCs/>
          <w:color w:val="000000" w:themeColor="text1"/>
          <w:sz w:val="24"/>
          <w:szCs w:val="24"/>
        </w:rPr>
        <w:t xml:space="preserve">MADDE </w:t>
      </w:r>
      <w:r>
        <w:rPr>
          <w:b/>
          <w:bCs/>
          <w:color w:val="000000" w:themeColor="text1"/>
          <w:sz w:val="24"/>
          <w:szCs w:val="24"/>
        </w:rPr>
        <w:t>8</w:t>
      </w:r>
      <w:r w:rsidRPr="256B7DB5">
        <w:rPr>
          <w:b/>
          <w:bCs/>
          <w:color w:val="000000" w:themeColor="text1"/>
          <w:sz w:val="24"/>
          <w:szCs w:val="24"/>
        </w:rPr>
        <w:t>-</w:t>
      </w:r>
      <w:r>
        <w:rPr>
          <w:b/>
          <w:bCs/>
          <w:color w:val="000000" w:themeColor="text1"/>
          <w:sz w:val="24"/>
          <w:szCs w:val="24"/>
        </w:rPr>
        <w:t xml:space="preserve"> </w:t>
      </w:r>
      <w:r w:rsidRPr="256B7DB5">
        <w:rPr>
          <w:color w:val="000000" w:themeColor="text1"/>
          <w:sz w:val="24"/>
          <w:szCs w:val="24"/>
        </w:rPr>
        <w:t xml:space="preserve">Aynı Yönetmeliğin </w:t>
      </w:r>
      <w:r>
        <w:rPr>
          <w:color w:val="000000" w:themeColor="text1"/>
          <w:sz w:val="24"/>
          <w:szCs w:val="24"/>
        </w:rPr>
        <w:t>9 uncu</w:t>
      </w:r>
      <w:r w:rsidRPr="256B7DB5">
        <w:rPr>
          <w:color w:val="000000" w:themeColor="text1"/>
          <w:sz w:val="24"/>
          <w:szCs w:val="24"/>
        </w:rPr>
        <w:t xml:space="preserve"> maddesinin </w:t>
      </w:r>
      <w:r>
        <w:rPr>
          <w:color w:val="000000" w:themeColor="text1"/>
          <w:sz w:val="24"/>
          <w:szCs w:val="24"/>
        </w:rPr>
        <w:t>birinci</w:t>
      </w:r>
      <w:r w:rsidRPr="256B7DB5">
        <w:rPr>
          <w:color w:val="000000" w:themeColor="text1"/>
          <w:sz w:val="24"/>
          <w:szCs w:val="24"/>
        </w:rPr>
        <w:t xml:space="preserve"> fıkrası</w:t>
      </w:r>
      <w:r>
        <w:rPr>
          <w:color w:val="000000" w:themeColor="text1"/>
          <w:sz w:val="24"/>
          <w:szCs w:val="24"/>
        </w:rPr>
        <w:t>nın (ç),</w:t>
      </w:r>
      <w:r w:rsidR="007A0DFC">
        <w:rPr>
          <w:color w:val="000000" w:themeColor="text1"/>
          <w:sz w:val="24"/>
          <w:szCs w:val="24"/>
        </w:rPr>
        <w:t xml:space="preserve"> (d),</w:t>
      </w:r>
      <w:r>
        <w:rPr>
          <w:color w:val="000000" w:themeColor="text1"/>
          <w:sz w:val="24"/>
          <w:szCs w:val="24"/>
        </w:rPr>
        <w:t xml:space="preserve"> (g) ve (i) bentleri yürürlükt</w:t>
      </w:r>
      <w:r w:rsidR="007A0DFC">
        <w:rPr>
          <w:color w:val="000000" w:themeColor="text1"/>
          <w:sz w:val="24"/>
          <w:szCs w:val="24"/>
        </w:rPr>
        <w:t>en kaldırılmış</w:t>
      </w:r>
      <w:r w:rsidR="005B0E2D">
        <w:rPr>
          <w:color w:val="000000" w:themeColor="text1"/>
          <w:sz w:val="24"/>
          <w:szCs w:val="24"/>
        </w:rPr>
        <w:t xml:space="preserve"> ve (h) bendi aşağıdaki </w:t>
      </w:r>
      <w:r w:rsidR="005E518A">
        <w:rPr>
          <w:color w:val="000000" w:themeColor="text1"/>
          <w:sz w:val="24"/>
          <w:szCs w:val="24"/>
        </w:rPr>
        <w:t>şekilde</w:t>
      </w:r>
      <w:r w:rsidR="005B0E2D">
        <w:rPr>
          <w:color w:val="000000" w:themeColor="text1"/>
          <w:sz w:val="24"/>
          <w:szCs w:val="24"/>
        </w:rPr>
        <w:t xml:space="preserve"> değiştirilmiş</w:t>
      </w:r>
      <w:r w:rsidR="007A0DFC">
        <w:rPr>
          <w:color w:val="000000" w:themeColor="text1"/>
          <w:sz w:val="24"/>
          <w:szCs w:val="24"/>
        </w:rPr>
        <w:t>t</w:t>
      </w:r>
      <w:r w:rsidR="005B0E2D">
        <w:rPr>
          <w:color w:val="000000" w:themeColor="text1"/>
          <w:sz w:val="24"/>
          <w:szCs w:val="24"/>
        </w:rPr>
        <w:t>i</w:t>
      </w:r>
      <w:r w:rsidR="007A0DFC">
        <w:rPr>
          <w:color w:val="000000" w:themeColor="text1"/>
          <w:sz w:val="24"/>
          <w:szCs w:val="24"/>
        </w:rPr>
        <w:t>r</w:t>
      </w:r>
      <w:r w:rsidRPr="256B7DB5">
        <w:rPr>
          <w:color w:val="000000" w:themeColor="text1"/>
          <w:sz w:val="24"/>
          <w:szCs w:val="24"/>
        </w:rPr>
        <w:t>.</w:t>
      </w:r>
    </w:p>
    <w:p w14:paraId="61C661BB" w14:textId="77777777" w:rsidR="005E518A" w:rsidRDefault="005E518A" w:rsidP="00303310">
      <w:pPr>
        <w:pStyle w:val="3-NormalYaz"/>
        <w:tabs>
          <w:tab w:val="clear" w:pos="566"/>
        </w:tabs>
        <w:spacing w:line="240" w:lineRule="exact"/>
        <w:rPr>
          <w:color w:val="000000" w:themeColor="text1"/>
          <w:sz w:val="24"/>
          <w:szCs w:val="24"/>
        </w:rPr>
      </w:pPr>
    </w:p>
    <w:p w14:paraId="4727265D" w14:textId="37694CA6" w:rsidR="005B0E2D" w:rsidRPr="001D1E01" w:rsidRDefault="005B0E2D" w:rsidP="00303310">
      <w:pPr>
        <w:jc w:val="both"/>
        <w:rPr>
          <w:b/>
          <w:strike/>
        </w:rPr>
      </w:pPr>
      <w:r>
        <w:rPr>
          <w:color w:val="000000" w:themeColor="text1"/>
        </w:rPr>
        <w:tab/>
        <w:t>“</w:t>
      </w:r>
      <w:r w:rsidRPr="005B0E2D">
        <w:t>h</w:t>
      </w:r>
      <w:r w:rsidRPr="009C7F6A">
        <w:t>) Her yıl yapılacak hizmet içi eğitim etkinliklerinin</w:t>
      </w:r>
      <w:r>
        <w:t xml:space="preserve"> </w:t>
      </w:r>
      <w:r w:rsidRPr="009C7F6A">
        <w:t>türü</w:t>
      </w:r>
      <w:r>
        <w:t xml:space="preserve">nü, </w:t>
      </w:r>
      <w:r w:rsidRPr="00CA52E3">
        <w:rPr>
          <w:color w:val="000000" w:themeColor="text1"/>
        </w:rPr>
        <w:t>süresini</w:t>
      </w:r>
      <w:r w:rsidRPr="005B0E2D">
        <w:rPr>
          <w:color w:val="FF0000"/>
        </w:rPr>
        <w:t xml:space="preserve"> </w:t>
      </w:r>
      <w:r>
        <w:t>ve</w:t>
      </w:r>
      <w:r w:rsidRPr="009C7F6A">
        <w:t xml:space="preserve"> konusu</w:t>
      </w:r>
      <w:r>
        <w:t xml:space="preserve"> </w:t>
      </w:r>
      <w:r w:rsidRPr="009C7F6A">
        <w:t>saptamak</w:t>
      </w:r>
      <w:r w:rsidRPr="009C7F6A">
        <w:rPr>
          <w:b/>
        </w:rPr>
        <w:t>,</w:t>
      </w:r>
      <w:r w:rsidRPr="00677E77">
        <w:t>”</w:t>
      </w:r>
    </w:p>
    <w:p w14:paraId="6486FE5C" w14:textId="5714F7AB" w:rsidR="006C2514" w:rsidRDefault="006C2514" w:rsidP="00303310">
      <w:pPr>
        <w:pStyle w:val="3-NormalYaz"/>
        <w:tabs>
          <w:tab w:val="clear" w:pos="566"/>
        </w:tabs>
        <w:spacing w:line="240" w:lineRule="exact"/>
        <w:rPr>
          <w:color w:val="000000" w:themeColor="text1"/>
          <w:sz w:val="24"/>
          <w:szCs w:val="24"/>
        </w:rPr>
      </w:pPr>
    </w:p>
    <w:p w14:paraId="14AA4C9D" w14:textId="44B71839" w:rsidR="00F13BF7" w:rsidRDefault="006C2514" w:rsidP="00303310">
      <w:pPr>
        <w:pStyle w:val="3-NormalYaz"/>
        <w:tabs>
          <w:tab w:val="clear" w:pos="566"/>
        </w:tabs>
        <w:spacing w:line="240" w:lineRule="exact"/>
        <w:rPr>
          <w:color w:val="000000" w:themeColor="text1"/>
          <w:sz w:val="24"/>
          <w:szCs w:val="24"/>
        </w:rPr>
      </w:pPr>
      <w:r w:rsidRPr="256B7DB5">
        <w:rPr>
          <w:b/>
          <w:bCs/>
          <w:color w:val="000000" w:themeColor="text1"/>
          <w:sz w:val="24"/>
          <w:szCs w:val="24"/>
        </w:rPr>
        <w:t xml:space="preserve">MADDE </w:t>
      </w:r>
      <w:r>
        <w:rPr>
          <w:b/>
          <w:bCs/>
          <w:color w:val="000000" w:themeColor="text1"/>
          <w:sz w:val="24"/>
          <w:szCs w:val="24"/>
        </w:rPr>
        <w:t>9</w:t>
      </w:r>
      <w:r w:rsidRPr="256B7DB5">
        <w:rPr>
          <w:b/>
          <w:bCs/>
          <w:color w:val="000000" w:themeColor="text1"/>
          <w:sz w:val="24"/>
          <w:szCs w:val="24"/>
        </w:rPr>
        <w:t>-</w:t>
      </w:r>
      <w:r>
        <w:rPr>
          <w:b/>
          <w:bCs/>
          <w:color w:val="000000" w:themeColor="text1"/>
          <w:sz w:val="24"/>
          <w:szCs w:val="24"/>
        </w:rPr>
        <w:t xml:space="preserve"> </w:t>
      </w:r>
      <w:r w:rsidR="00042F22" w:rsidRPr="00E3530B">
        <w:rPr>
          <w:color w:val="000000"/>
          <w:sz w:val="24"/>
          <w:szCs w:val="24"/>
        </w:rPr>
        <w:t xml:space="preserve">Aynı Yönetmeliğin </w:t>
      </w:r>
      <w:r w:rsidR="00042F22" w:rsidRPr="00F06F86">
        <w:rPr>
          <w:sz w:val="24"/>
          <w:szCs w:val="24"/>
        </w:rPr>
        <w:t>10 uncu maddesi başlığı ile birlikte aşağıdaki şekilde değiştirilmiştir.</w:t>
      </w:r>
    </w:p>
    <w:p w14:paraId="6449D3F6" w14:textId="77777777" w:rsidR="00F13BF7" w:rsidRDefault="00F13BF7" w:rsidP="00303310">
      <w:pPr>
        <w:pStyle w:val="3-NormalYaz"/>
        <w:tabs>
          <w:tab w:val="clear" w:pos="566"/>
        </w:tabs>
        <w:spacing w:line="240" w:lineRule="exact"/>
        <w:rPr>
          <w:color w:val="000000" w:themeColor="text1"/>
          <w:sz w:val="24"/>
          <w:szCs w:val="24"/>
        </w:rPr>
      </w:pPr>
    </w:p>
    <w:p w14:paraId="39B48465" w14:textId="77777777" w:rsidR="003C665B" w:rsidRPr="001F2118" w:rsidRDefault="00042F22" w:rsidP="00303310">
      <w:pPr>
        <w:spacing w:line="240" w:lineRule="exact"/>
        <w:jc w:val="both"/>
        <w:rPr>
          <w:b/>
          <w:bCs/>
          <w:color w:val="000000" w:themeColor="text1"/>
        </w:rPr>
      </w:pPr>
      <w:r w:rsidRPr="001F2118">
        <w:rPr>
          <w:b/>
          <w:bCs/>
          <w:color w:val="000000" w:themeColor="text1"/>
        </w:rPr>
        <w:t>“Personel Genel Müdürlüğü</w:t>
      </w:r>
    </w:p>
    <w:p w14:paraId="64F69A65" w14:textId="5BF18F10" w:rsidR="00CD6F9F" w:rsidRPr="001F2118" w:rsidRDefault="00042F22" w:rsidP="00303310">
      <w:pPr>
        <w:spacing w:line="240" w:lineRule="exact"/>
        <w:jc w:val="both"/>
        <w:rPr>
          <w:color w:val="000000" w:themeColor="text1"/>
          <w:shd w:val="clear" w:color="auto" w:fill="FFFFFF"/>
        </w:rPr>
      </w:pPr>
      <w:r w:rsidRPr="001F2118">
        <w:rPr>
          <w:b/>
          <w:bCs/>
          <w:color w:val="000000" w:themeColor="text1"/>
        </w:rPr>
        <w:t xml:space="preserve">MADDE 10 - </w:t>
      </w:r>
      <w:r w:rsidRPr="001F2118">
        <w:rPr>
          <w:color w:val="000000" w:themeColor="text1"/>
          <w:shd w:val="clear" w:color="auto" w:fill="FFFFFF"/>
        </w:rPr>
        <w:t>(1) Bu Yönetmeliğin ve diğer mevzuat hükümlerinin öngördüğü hizmet içi eğitim çalışmaları ile bu konuda gerekli koordinasyonun sağlanmasına ilişkin hizmetler, Genel Müdürlük tarafından yürütülür.</w:t>
      </w:r>
    </w:p>
    <w:p w14:paraId="5D0A4D53" w14:textId="77777777" w:rsidR="001F2118" w:rsidRPr="001F2118" w:rsidRDefault="001F2118" w:rsidP="00303310">
      <w:pPr>
        <w:spacing w:line="240" w:lineRule="exact"/>
        <w:jc w:val="both"/>
        <w:rPr>
          <w:color w:val="000000" w:themeColor="text1"/>
          <w:shd w:val="clear" w:color="auto" w:fill="FFFFFF"/>
        </w:rPr>
      </w:pPr>
    </w:p>
    <w:p w14:paraId="5C721B9A" w14:textId="6F45544C" w:rsidR="003C665B" w:rsidRPr="001F2118" w:rsidRDefault="00042F22" w:rsidP="00303310">
      <w:pPr>
        <w:spacing w:line="240" w:lineRule="exact"/>
        <w:jc w:val="both"/>
        <w:rPr>
          <w:color w:val="000000" w:themeColor="text1"/>
        </w:rPr>
      </w:pPr>
      <w:r w:rsidRPr="001F2118">
        <w:rPr>
          <w:color w:val="000000" w:themeColor="text1"/>
        </w:rPr>
        <w:t xml:space="preserve">(2) Bakanlık birimleri, yerli ve yabancı diğer kurum ve kuruluşlarca Bakanlığa gönderilen ve herhangi bir şekilde kendilerine iletilen hizmet içi eğitime ilişkin her türlü yazı ve belgeyi Genel Müdürlüğe vermekle yükümlüdürler. </w:t>
      </w:r>
    </w:p>
    <w:p w14:paraId="51BFDE12" w14:textId="77777777" w:rsidR="001F2118" w:rsidRPr="001F2118" w:rsidRDefault="001F2118" w:rsidP="00303310">
      <w:pPr>
        <w:spacing w:line="240" w:lineRule="exact"/>
        <w:jc w:val="both"/>
        <w:rPr>
          <w:color w:val="000000" w:themeColor="text1"/>
        </w:rPr>
      </w:pPr>
    </w:p>
    <w:p w14:paraId="5F05095D" w14:textId="6A05C6B3" w:rsidR="003C665B" w:rsidRPr="001F2118" w:rsidRDefault="003C665B" w:rsidP="003C665B">
      <w:pPr>
        <w:spacing w:line="240" w:lineRule="exact"/>
        <w:jc w:val="both"/>
        <w:rPr>
          <w:color w:val="000000" w:themeColor="text1"/>
        </w:rPr>
      </w:pPr>
      <w:r w:rsidRPr="001F2118">
        <w:rPr>
          <w:color w:val="000000" w:themeColor="text1"/>
        </w:rPr>
        <w:t>(3)</w:t>
      </w:r>
      <w:r w:rsidR="0077112F">
        <w:rPr>
          <w:color w:val="000000" w:themeColor="text1"/>
        </w:rPr>
        <w:t xml:space="preserve"> </w:t>
      </w:r>
      <w:r w:rsidR="00D415CF">
        <w:rPr>
          <w:color w:val="000000" w:themeColor="text1"/>
        </w:rPr>
        <w:t xml:space="preserve"> </w:t>
      </w:r>
      <w:r w:rsidR="00042F22" w:rsidRPr="001F2118">
        <w:rPr>
          <w:color w:val="000000" w:themeColor="text1"/>
        </w:rPr>
        <w:t>Genel Müdürlüğün eğitimle ilgili görevleri şunlardır:</w:t>
      </w:r>
    </w:p>
    <w:p w14:paraId="32661748" w14:textId="3550276B" w:rsidR="00874D4E" w:rsidRPr="001F2118" w:rsidRDefault="00042F22" w:rsidP="003C665B">
      <w:pPr>
        <w:spacing w:line="240" w:lineRule="exact"/>
        <w:jc w:val="both"/>
        <w:rPr>
          <w:color w:val="000000" w:themeColor="text1"/>
        </w:rPr>
      </w:pPr>
      <w:r w:rsidRPr="001F2118">
        <w:rPr>
          <w:color w:val="000000" w:themeColor="text1"/>
        </w:rPr>
        <w:t>a)</w:t>
      </w:r>
      <w:r w:rsidR="00874D4E" w:rsidRPr="001F2118">
        <w:rPr>
          <w:color w:val="000000" w:themeColor="text1"/>
        </w:rPr>
        <w:t xml:space="preserve"> </w:t>
      </w:r>
      <w:r w:rsidRPr="001F2118">
        <w:rPr>
          <w:color w:val="000000" w:themeColor="text1"/>
        </w:rPr>
        <w:t>Bakanlığın hizmet içi eğitim faaliyetlerine ilişkin hizmetleri yürütmek,</w:t>
      </w:r>
    </w:p>
    <w:p w14:paraId="0C5205F3" w14:textId="110028C6" w:rsidR="00874D4E" w:rsidRPr="001F2118" w:rsidRDefault="00042F22" w:rsidP="00303310">
      <w:pPr>
        <w:pStyle w:val="3-NormalYaz"/>
        <w:tabs>
          <w:tab w:val="clear" w:pos="566"/>
        </w:tabs>
        <w:spacing w:line="240" w:lineRule="exact"/>
        <w:rPr>
          <w:color w:val="000000" w:themeColor="text1"/>
          <w:sz w:val="24"/>
          <w:szCs w:val="24"/>
        </w:rPr>
      </w:pPr>
      <w:r w:rsidRPr="001F2118">
        <w:rPr>
          <w:color w:val="000000" w:themeColor="text1"/>
          <w:sz w:val="24"/>
          <w:szCs w:val="24"/>
        </w:rPr>
        <w:t>b) Devlet Memurları Eğitimi Genel Planı, Kalkınma Planı</w:t>
      </w:r>
      <w:r w:rsidR="006E6257">
        <w:rPr>
          <w:color w:val="000000" w:themeColor="text1"/>
          <w:sz w:val="24"/>
          <w:szCs w:val="24"/>
        </w:rPr>
        <w:t>, stratejik plan</w:t>
      </w:r>
      <w:r w:rsidRPr="001F2118">
        <w:rPr>
          <w:color w:val="000000" w:themeColor="text1"/>
          <w:sz w:val="24"/>
          <w:szCs w:val="24"/>
        </w:rPr>
        <w:t xml:space="preserve"> tedbirleri ile birimlerden alınan</w:t>
      </w:r>
      <w:r w:rsidR="00874D4E" w:rsidRPr="001F2118">
        <w:rPr>
          <w:color w:val="000000" w:themeColor="text1"/>
          <w:sz w:val="24"/>
          <w:szCs w:val="24"/>
        </w:rPr>
        <w:t xml:space="preserve"> </w:t>
      </w:r>
      <w:r w:rsidRPr="001F2118">
        <w:rPr>
          <w:color w:val="000000" w:themeColor="text1"/>
          <w:sz w:val="24"/>
          <w:szCs w:val="24"/>
        </w:rPr>
        <w:t>önerilerin ışığı altında; Bakanlığın eğitim politikası ve amaçlarına uygun olarak, yıllık eğitim planı taslağını hazırlamak,</w:t>
      </w:r>
    </w:p>
    <w:p w14:paraId="39A0185B" w14:textId="77777777" w:rsidR="00874D4E" w:rsidRPr="001F2118" w:rsidRDefault="00042F22" w:rsidP="00303310">
      <w:pPr>
        <w:pStyle w:val="3-NormalYaz"/>
        <w:tabs>
          <w:tab w:val="clear" w:pos="566"/>
        </w:tabs>
        <w:spacing w:line="240" w:lineRule="exact"/>
        <w:rPr>
          <w:color w:val="000000" w:themeColor="text1"/>
          <w:sz w:val="24"/>
          <w:szCs w:val="24"/>
        </w:rPr>
      </w:pPr>
      <w:r w:rsidRPr="001F2118">
        <w:rPr>
          <w:color w:val="000000" w:themeColor="text1"/>
          <w:sz w:val="24"/>
          <w:szCs w:val="24"/>
        </w:rPr>
        <w:t>c)Eğitim Kurulunun sekreterya hizmetlerini yürütmek,</w:t>
      </w:r>
    </w:p>
    <w:p w14:paraId="3C8549D7" w14:textId="77777777" w:rsidR="00874D4E" w:rsidRPr="001F2118" w:rsidRDefault="00042F22" w:rsidP="00303310">
      <w:pPr>
        <w:pStyle w:val="3-NormalYaz"/>
        <w:tabs>
          <w:tab w:val="clear" w:pos="566"/>
        </w:tabs>
        <w:spacing w:line="240" w:lineRule="exact"/>
        <w:rPr>
          <w:color w:val="000000" w:themeColor="text1"/>
          <w:sz w:val="24"/>
          <w:szCs w:val="24"/>
        </w:rPr>
      </w:pPr>
      <w:proofErr w:type="gramStart"/>
      <w:r w:rsidRPr="001F2118">
        <w:rPr>
          <w:color w:val="000000" w:themeColor="text1"/>
          <w:sz w:val="24"/>
          <w:szCs w:val="24"/>
        </w:rPr>
        <w:t>ç) Eğitim Kurulunun görüşü ve Bakanın onayı alındıktan sonra kesinleşen yıllık eğitim planına göre; uygulanacak hizmet içi eğitimin konuları, eğitilecek Bakanlık personeli, eğitim görevlileri, eğitim yerleri, eğitim tarihleri ve süreleri, başlangıç ve bitiş tarihleri eğitim araç ve gereçleri, eğitim ve metotları ile gerekli görülecek diğer konuları içeren eğitim programını hazırlamak,</w:t>
      </w:r>
      <w:r w:rsidRPr="001F2118">
        <w:rPr>
          <w:color w:val="000000" w:themeColor="text1"/>
          <w:sz w:val="24"/>
          <w:szCs w:val="24"/>
        </w:rPr>
        <w:br/>
        <w:t>d) Hizmet içi eğitim plan ve programlarını, onayladıktan sonra ilgililere iletilmek üzere birimlere duyurmak,</w:t>
      </w:r>
      <w:proofErr w:type="gramEnd"/>
    </w:p>
    <w:p w14:paraId="3E3AE701" w14:textId="3B9E21D9" w:rsidR="00042F22" w:rsidRPr="001F2118" w:rsidRDefault="00042F22" w:rsidP="00303310">
      <w:pPr>
        <w:pStyle w:val="3-NormalYaz"/>
        <w:tabs>
          <w:tab w:val="clear" w:pos="566"/>
        </w:tabs>
        <w:spacing w:line="240" w:lineRule="exact"/>
        <w:rPr>
          <w:b/>
          <w:color w:val="000000" w:themeColor="text1"/>
          <w:sz w:val="24"/>
          <w:szCs w:val="24"/>
        </w:rPr>
      </w:pPr>
      <w:r w:rsidRPr="001F2118">
        <w:rPr>
          <w:color w:val="000000" w:themeColor="text1"/>
          <w:sz w:val="24"/>
          <w:szCs w:val="24"/>
        </w:rPr>
        <w:t>e) Eğitim programlarının amaca uygun yürütülebilmesi için, içerik oluşturulması, öğretim görevlilerinin belirlenmesi ve diğer konularla ilgili yazıları hazırlamak, gerektiğinde onaya sunmak,</w:t>
      </w:r>
      <w:r w:rsidRPr="001F2118">
        <w:rPr>
          <w:color w:val="000000" w:themeColor="text1"/>
          <w:sz w:val="24"/>
          <w:szCs w:val="24"/>
        </w:rPr>
        <w:br/>
        <w:t>f) Eğitim görevlileri ile eğitim programına katılanların devam durumlarını kontrol edip bunlarla ilgili ders ücreti ve eğitim programına katılanların gündeliklerini ve puantajlarını tutmak,</w:t>
      </w:r>
      <w:r w:rsidRPr="001F2118">
        <w:rPr>
          <w:color w:val="000000" w:themeColor="text1"/>
          <w:sz w:val="24"/>
          <w:szCs w:val="24"/>
        </w:rPr>
        <w:br/>
        <w:t>g) Hizmet içi eğitime katılanların puantajlarını ve disiplin belgelerini ilgili birimlere bildirmek,</w:t>
      </w:r>
    </w:p>
    <w:p w14:paraId="2A61F99C" w14:textId="77777777" w:rsidR="006D4315" w:rsidRPr="001F2118" w:rsidRDefault="00042F22" w:rsidP="00303310">
      <w:pPr>
        <w:spacing w:line="240" w:lineRule="exact"/>
        <w:jc w:val="both"/>
        <w:rPr>
          <w:b/>
          <w:color w:val="000000" w:themeColor="text1"/>
        </w:rPr>
      </w:pPr>
      <w:r w:rsidRPr="001F2118">
        <w:rPr>
          <w:color w:val="000000" w:themeColor="text1"/>
        </w:rPr>
        <w:t>ğ) Eğitim programı ile ilgili araç, gereç ve sarf malzemelerini temin etmek,</w:t>
      </w:r>
    </w:p>
    <w:p w14:paraId="372A8754" w14:textId="77777777" w:rsidR="006D4315" w:rsidRPr="001F2118" w:rsidRDefault="00042F22" w:rsidP="00303310">
      <w:pPr>
        <w:spacing w:line="240" w:lineRule="exact"/>
        <w:jc w:val="both"/>
        <w:rPr>
          <w:b/>
          <w:color w:val="000000" w:themeColor="text1"/>
        </w:rPr>
      </w:pPr>
      <w:r w:rsidRPr="001F2118">
        <w:rPr>
          <w:color w:val="000000" w:themeColor="text1"/>
        </w:rPr>
        <w:lastRenderedPageBreak/>
        <w:t>h) Hizmet içi eğitim programına ve tespit edilecek prensiplere göre yapılan etkinliklerin başarısı ve verimi ile ilgili izleme ve değerlendirme çalışmaları yapmak. Hazırlanan raporları değerlendirmek,</w:t>
      </w:r>
    </w:p>
    <w:p w14:paraId="00581D7A" w14:textId="4A440B5B" w:rsidR="006D4315" w:rsidRPr="001F2118" w:rsidRDefault="00042F22" w:rsidP="00303310">
      <w:pPr>
        <w:spacing w:line="240" w:lineRule="exact"/>
        <w:jc w:val="both"/>
        <w:rPr>
          <w:b/>
          <w:color w:val="000000" w:themeColor="text1"/>
        </w:rPr>
      </w:pPr>
      <w:r w:rsidRPr="001F2118">
        <w:rPr>
          <w:color w:val="000000" w:themeColor="text1"/>
        </w:rPr>
        <w:t xml:space="preserve">ı) Her yıl hazırlanan yıllık eğitim planının iki örneğini mali yılbaşından önce, Ocak ve Temmuz aylarının sonunda da gerçekleştirilen hizmet içi eğitim çalışmalarını rapor halinde Cumhurbaşkanlığı </w:t>
      </w:r>
      <w:r w:rsidR="00542978">
        <w:rPr>
          <w:color w:val="000000" w:themeColor="text1"/>
        </w:rPr>
        <w:t>İdari İşler Başkanlığı Personel ve Prensipler Genel Müdürlüğüne</w:t>
      </w:r>
      <w:r w:rsidRPr="001F2118">
        <w:rPr>
          <w:color w:val="000000" w:themeColor="text1"/>
        </w:rPr>
        <w:t xml:space="preserve"> göndermek,</w:t>
      </w:r>
    </w:p>
    <w:p w14:paraId="1C24F108" w14:textId="77777777" w:rsidR="006D4315" w:rsidRPr="001F2118" w:rsidRDefault="00042F22" w:rsidP="00303310">
      <w:pPr>
        <w:spacing w:line="240" w:lineRule="exact"/>
        <w:jc w:val="both"/>
        <w:rPr>
          <w:b/>
          <w:color w:val="000000" w:themeColor="text1"/>
        </w:rPr>
      </w:pPr>
      <w:r w:rsidRPr="001F2118">
        <w:rPr>
          <w:color w:val="000000" w:themeColor="text1"/>
        </w:rPr>
        <w:t>i) Eğitim ve öğretim için mevcut ve gerekli bina, araç ve gereçleri saptayarak eksikliklerin giderilmesi için plan ve program hazırlamak,</w:t>
      </w:r>
    </w:p>
    <w:p w14:paraId="1B4B90F3" w14:textId="77777777" w:rsidR="006D4315" w:rsidRPr="001F2118" w:rsidRDefault="00042F22" w:rsidP="00303310">
      <w:pPr>
        <w:spacing w:line="240" w:lineRule="exact"/>
        <w:jc w:val="both"/>
        <w:rPr>
          <w:b/>
          <w:color w:val="000000" w:themeColor="text1"/>
        </w:rPr>
      </w:pPr>
      <w:r w:rsidRPr="001F2118">
        <w:rPr>
          <w:color w:val="000000" w:themeColor="text1"/>
        </w:rPr>
        <w:t>j) Eğitimle ilgili plan, program, etüt, proje ve araştırmaların zamanında gerçekleştirilmesi için gerekli tedbirleri alarak, karşılaşılan güçlükleri yetkililerle koordinasyon sağlayarak gidermek,</w:t>
      </w:r>
    </w:p>
    <w:p w14:paraId="58DEC60D" w14:textId="318A221D" w:rsidR="00874D4E" w:rsidRPr="001F2118" w:rsidRDefault="00042F22" w:rsidP="00303310">
      <w:pPr>
        <w:spacing w:line="240" w:lineRule="exact"/>
        <w:jc w:val="both"/>
        <w:rPr>
          <w:b/>
          <w:color w:val="000000" w:themeColor="text1"/>
        </w:rPr>
      </w:pPr>
      <w:r w:rsidRPr="001F2118">
        <w:rPr>
          <w:color w:val="000000" w:themeColor="text1"/>
        </w:rPr>
        <w:t>k) Göreve yeni başlayan personelin eğitim ihtiyaçlarını tespit ederek, gerekli eğitim uygulamalarının yapılmasını sağlamak,</w:t>
      </w:r>
    </w:p>
    <w:p w14:paraId="60A115D8" w14:textId="77777777" w:rsidR="006D4315" w:rsidRPr="001F2118" w:rsidRDefault="00042F22" w:rsidP="00303310">
      <w:pPr>
        <w:spacing w:line="240" w:lineRule="exact"/>
        <w:jc w:val="both"/>
        <w:rPr>
          <w:b/>
          <w:color w:val="000000" w:themeColor="text1"/>
        </w:rPr>
      </w:pPr>
      <w:r w:rsidRPr="001F2118">
        <w:rPr>
          <w:color w:val="000000" w:themeColor="text1"/>
        </w:rPr>
        <w:t>l) Her yılsonunda hizmet içi eğitim çalışmalarından alınan sonuçları rapor halinde Bakana sunmak,</w:t>
      </w:r>
    </w:p>
    <w:p w14:paraId="6859F0EE" w14:textId="77777777" w:rsidR="006D4315" w:rsidRPr="001F2118" w:rsidRDefault="00042F22" w:rsidP="00303310">
      <w:pPr>
        <w:spacing w:line="240" w:lineRule="exact"/>
        <w:jc w:val="both"/>
        <w:rPr>
          <w:b/>
          <w:color w:val="000000" w:themeColor="text1"/>
        </w:rPr>
      </w:pPr>
      <w:r w:rsidRPr="001F2118">
        <w:rPr>
          <w:color w:val="000000" w:themeColor="text1"/>
        </w:rPr>
        <w:t>m) Kurumun hizmet içi eğitim faaliyetleri ile ilgili olarak araştırmalar yapmak, yerli ve yabancı yayınları izlemek,</w:t>
      </w:r>
    </w:p>
    <w:p w14:paraId="6140DB75" w14:textId="0B059933" w:rsidR="006D4315" w:rsidRPr="001F2118" w:rsidRDefault="00042F22" w:rsidP="00303310">
      <w:pPr>
        <w:spacing w:line="240" w:lineRule="exact"/>
        <w:jc w:val="both"/>
        <w:rPr>
          <w:b/>
          <w:color w:val="000000" w:themeColor="text1"/>
        </w:rPr>
      </w:pPr>
      <w:r w:rsidRPr="001F2118">
        <w:rPr>
          <w:color w:val="000000" w:themeColor="text1"/>
        </w:rPr>
        <w:t xml:space="preserve">n) Her eğitim programı için </w:t>
      </w:r>
      <w:r w:rsidR="00505E30">
        <w:rPr>
          <w:color w:val="000000" w:themeColor="text1"/>
        </w:rPr>
        <w:t xml:space="preserve">Genel Müdür </w:t>
      </w:r>
      <w:r w:rsidRPr="001F2118">
        <w:rPr>
          <w:color w:val="000000" w:themeColor="text1"/>
        </w:rPr>
        <w:t>onayı ile program yöneticisini tespit etmek,</w:t>
      </w:r>
    </w:p>
    <w:p w14:paraId="22ABA62F" w14:textId="0902788D" w:rsidR="00F13BF7" w:rsidRPr="00676908" w:rsidRDefault="00042F22" w:rsidP="003C665B">
      <w:pPr>
        <w:spacing w:line="240" w:lineRule="exact"/>
        <w:jc w:val="both"/>
        <w:rPr>
          <w:color w:val="000000" w:themeColor="text1"/>
        </w:rPr>
      </w:pPr>
      <w:r w:rsidRPr="001F2118">
        <w:rPr>
          <w:color w:val="000000" w:themeColor="text1"/>
        </w:rPr>
        <w:t>o) Hizmet içi eğitim faaliyetlerine erişimi kolaylaştırabilmek, uzaktan eğitim yöntemlerini tesis etmek amacıyla bilgi teknolojilerinin sunduğu imkânlardan ve kamu kurum ve kuruluşları, üniversiteler ile özel danışmanlık firmalarının bilgi ve birikimlerinden yararlanmak.</w:t>
      </w:r>
      <w:r w:rsidR="00676908">
        <w:rPr>
          <w:color w:val="000000" w:themeColor="text1"/>
        </w:rPr>
        <w:t>”</w:t>
      </w:r>
    </w:p>
    <w:p w14:paraId="5CA4CD5E" w14:textId="396787B5" w:rsidR="00F73DDE" w:rsidRDefault="00F73DDE" w:rsidP="00303310">
      <w:pPr>
        <w:pStyle w:val="3-NormalYaz"/>
        <w:tabs>
          <w:tab w:val="clear" w:pos="566"/>
        </w:tabs>
        <w:spacing w:line="240" w:lineRule="exact"/>
        <w:rPr>
          <w:color w:val="000000" w:themeColor="text1"/>
          <w:sz w:val="24"/>
          <w:szCs w:val="24"/>
        </w:rPr>
      </w:pPr>
    </w:p>
    <w:p w14:paraId="23115BB1" w14:textId="1352C63F" w:rsidR="00F73DDE" w:rsidRDefault="00E473CE" w:rsidP="00303310">
      <w:pPr>
        <w:pStyle w:val="3-NormalYaz"/>
        <w:tabs>
          <w:tab w:val="clear" w:pos="566"/>
        </w:tabs>
        <w:spacing w:line="240" w:lineRule="exact"/>
        <w:rPr>
          <w:color w:val="000000" w:themeColor="text1"/>
          <w:sz w:val="24"/>
          <w:szCs w:val="24"/>
        </w:rPr>
      </w:pPr>
      <w:r w:rsidRPr="256B7DB5">
        <w:rPr>
          <w:b/>
          <w:bCs/>
          <w:color w:val="000000" w:themeColor="text1"/>
          <w:sz w:val="24"/>
          <w:szCs w:val="24"/>
        </w:rPr>
        <w:t xml:space="preserve">MADDE </w:t>
      </w:r>
      <w:r w:rsidR="00B857ED">
        <w:rPr>
          <w:b/>
          <w:bCs/>
          <w:color w:val="000000" w:themeColor="text1"/>
          <w:sz w:val="24"/>
          <w:szCs w:val="24"/>
        </w:rPr>
        <w:t>10</w:t>
      </w:r>
      <w:r w:rsidRPr="256B7DB5">
        <w:rPr>
          <w:b/>
          <w:bCs/>
          <w:color w:val="000000" w:themeColor="text1"/>
          <w:sz w:val="24"/>
          <w:szCs w:val="24"/>
        </w:rPr>
        <w:t xml:space="preserve">- </w:t>
      </w:r>
      <w:r w:rsidR="00F73DDE" w:rsidRPr="256B7DB5">
        <w:rPr>
          <w:color w:val="000000" w:themeColor="text1"/>
          <w:sz w:val="24"/>
          <w:szCs w:val="24"/>
        </w:rPr>
        <w:t xml:space="preserve">Aynı Yönetmeliğin </w:t>
      </w:r>
      <w:r w:rsidR="00F73DDE">
        <w:rPr>
          <w:color w:val="000000" w:themeColor="text1"/>
          <w:sz w:val="24"/>
          <w:szCs w:val="24"/>
        </w:rPr>
        <w:t>11 inci</w:t>
      </w:r>
      <w:r w:rsidR="00F73DDE" w:rsidRPr="256B7DB5">
        <w:rPr>
          <w:color w:val="000000" w:themeColor="text1"/>
          <w:sz w:val="24"/>
          <w:szCs w:val="24"/>
        </w:rPr>
        <w:t xml:space="preserve"> maddesinin </w:t>
      </w:r>
      <w:r w:rsidR="00F73DDE">
        <w:rPr>
          <w:color w:val="000000" w:themeColor="text1"/>
          <w:sz w:val="24"/>
          <w:szCs w:val="24"/>
        </w:rPr>
        <w:t>birinci</w:t>
      </w:r>
      <w:r w:rsidR="00F73DDE" w:rsidRPr="256B7DB5">
        <w:rPr>
          <w:color w:val="000000" w:themeColor="text1"/>
          <w:sz w:val="24"/>
          <w:szCs w:val="24"/>
        </w:rPr>
        <w:t xml:space="preserve"> fıkrası</w:t>
      </w:r>
      <w:r w:rsidR="00F73DDE">
        <w:rPr>
          <w:color w:val="000000" w:themeColor="text1"/>
          <w:sz w:val="24"/>
          <w:szCs w:val="24"/>
        </w:rPr>
        <w:t xml:space="preserve"> </w:t>
      </w:r>
      <w:r w:rsidR="00F73DDE" w:rsidRPr="256B7DB5">
        <w:rPr>
          <w:color w:val="000000" w:themeColor="text1"/>
          <w:sz w:val="24"/>
          <w:szCs w:val="24"/>
        </w:rPr>
        <w:t xml:space="preserve">aşağıdaki </w:t>
      </w:r>
      <w:r w:rsidR="0084735E">
        <w:rPr>
          <w:color w:val="000000" w:themeColor="text1"/>
          <w:sz w:val="24"/>
          <w:szCs w:val="24"/>
        </w:rPr>
        <w:t>şekilde</w:t>
      </w:r>
      <w:r w:rsidR="00F73DDE" w:rsidRPr="256B7DB5">
        <w:rPr>
          <w:color w:val="000000" w:themeColor="text1"/>
          <w:sz w:val="24"/>
          <w:szCs w:val="24"/>
        </w:rPr>
        <w:t xml:space="preserve"> değiştirilmiştir.</w:t>
      </w:r>
    </w:p>
    <w:p w14:paraId="6BF763AC" w14:textId="77777777" w:rsidR="00F73DDE" w:rsidRDefault="00F73DDE" w:rsidP="00303310">
      <w:pPr>
        <w:pStyle w:val="3-NormalYaz"/>
        <w:tabs>
          <w:tab w:val="clear" w:pos="566"/>
        </w:tabs>
        <w:spacing w:line="240" w:lineRule="exact"/>
        <w:rPr>
          <w:color w:val="000000" w:themeColor="text1"/>
          <w:sz w:val="24"/>
          <w:szCs w:val="24"/>
        </w:rPr>
      </w:pPr>
    </w:p>
    <w:p w14:paraId="0CB7BD8A" w14:textId="4FE41FC7" w:rsidR="00F73DDE" w:rsidRDefault="00F73DDE" w:rsidP="00303310">
      <w:pPr>
        <w:pStyle w:val="3-NormalYaz"/>
        <w:tabs>
          <w:tab w:val="clear" w:pos="566"/>
        </w:tabs>
        <w:spacing w:line="240" w:lineRule="exact"/>
        <w:ind w:firstLine="709"/>
        <w:rPr>
          <w:color w:val="2B2B2B"/>
          <w:sz w:val="24"/>
          <w:szCs w:val="24"/>
          <w:shd w:val="clear" w:color="auto" w:fill="FFFFFF"/>
        </w:rPr>
      </w:pPr>
      <w:r w:rsidRPr="00F73DDE">
        <w:rPr>
          <w:color w:val="000000" w:themeColor="text1"/>
          <w:sz w:val="24"/>
          <w:szCs w:val="24"/>
        </w:rPr>
        <w:t>“</w:t>
      </w:r>
      <w:r w:rsidRPr="00F73DDE">
        <w:rPr>
          <w:color w:val="2B2B2B"/>
          <w:sz w:val="24"/>
          <w:szCs w:val="24"/>
          <w:shd w:val="clear" w:color="auto" w:fill="FFFFFF"/>
        </w:rPr>
        <w:t>(1) Her düzeydeki hizmet içi eğitim programlarının uygulanmasında öncelikle Bakanlık bünyesindeki personel görevlendirilir. İlgili program konusunda Bakanlık bünyesinde görevlendirilecek personel bulunmaması veya konunun Bakanlık dışında uzman kişiler tarafından işlenmesinde fayda görülmesi halinde, Genel Müdürlü</w:t>
      </w:r>
      <w:r w:rsidR="00DF6FAE">
        <w:rPr>
          <w:color w:val="2B2B2B"/>
          <w:sz w:val="24"/>
          <w:szCs w:val="24"/>
          <w:shd w:val="clear" w:color="auto" w:fill="FFFFFF"/>
        </w:rPr>
        <w:t xml:space="preserve">k tarafından </w:t>
      </w:r>
      <w:r w:rsidRPr="00F73DDE">
        <w:rPr>
          <w:color w:val="2B2B2B"/>
          <w:sz w:val="24"/>
          <w:szCs w:val="24"/>
          <w:shd w:val="clear" w:color="auto" w:fill="FFFFFF"/>
        </w:rPr>
        <w:t>Bakanlık dışından eğitim görevlisi sağlanır.”</w:t>
      </w:r>
    </w:p>
    <w:p w14:paraId="3B023271" w14:textId="5E55EC98" w:rsidR="00F73DDE" w:rsidRDefault="00F73DDE" w:rsidP="00303310">
      <w:pPr>
        <w:pStyle w:val="3-NormalYaz"/>
        <w:tabs>
          <w:tab w:val="clear" w:pos="566"/>
        </w:tabs>
        <w:spacing w:line="240" w:lineRule="exact"/>
        <w:rPr>
          <w:color w:val="2B2B2B"/>
          <w:sz w:val="24"/>
          <w:szCs w:val="24"/>
          <w:shd w:val="clear" w:color="auto" w:fill="FFFFFF"/>
        </w:rPr>
      </w:pPr>
    </w:p>
    <w:p w14:paraId="6D22264E" w14:textId="36DD37E8" w:rsidR="001B2CA5" w:rsidRDefault="00F73DDE" w:rsidP="00303310">
      <w:pPr>
        <w:pStyle w:val="3-NormalYaz"/>
        <w:tabs>
          <w:tab w:val="clear" w:pos="566"/>
        </w:tabs>
        <w:spacing w:line="240" w:lineRule="exact"/>
        <w:rPr>
          <w:color w:val="000000" w:themeColor="text1"/>
          <w:sz w:val="24"/>
          <w:szCs w:val="24"/>
        </w:rPr>
      </w:pPr>
      <w:r w:rsidRPr="256B7DB5">
        <w:rPr>
          <w:b/>
          <w:bCs/>
          <w:color w:val="000000" w:themeColor="text1"/>
          <w:sz w:val="24"/>
          <w:szCs w:val="24"/>
        </w:rPr>
        <w:t xml:space="preserve">MADDE </w:t>
      </w:r>
      <w:r w:rsidR="00B857ED">
        <w:rPr>
          <w:b/>
          <w:bCs/>
          <w:color w:val="000000" w:themeColor="text1"/>
          <w:sz w:val="24"/>
          <w:szCs w:val="24"/>
        </w:rPr>
        <w:t>11</w:t>
      </w:r>
      <w:r w:rsidRPr="256B7DB5">
        <w:rPr>
          <w:b/>
          <w:bCs/>
          <w:color w:val="000000" w:themeColor="text1"/>
          <w:sz w:val="24"/>
          <w:szCs w:val="24"/>
        </w:rPr>
        <w:t xml:space="preserve">- </w:t>
      </w:r>
      <w:r w:rsidR="001B2CA5" w:rsidRPr="256B7DB5">
        <w:rPr>
          <w:color w:val="000000" w:themeColor="text1"/>
          <w:sz w:val="24"/>
          <w:szCs w:val="24"/>
        </w:rPr>
        <w:t xml:space="preserve">Aynı Yönetmeliğin </w:t>
      </w:r>
      <w:r w:rsidR="006B21B1">
        <w:rPr>
          <w:color w:val="000000" w:themeColor="text1"/>
          <w:sz w:val="24"/>
          <w:szCs w:val="24"/>
        </w:rPr>
        <w:t>14</w:t>
      </w:r>
      <w:r w:rsidR="00632DF7">
        <w:rPr>
          <w:color w:val="000000" w:themeColor="text1"/>
          <w:sz w:val="24"/>
          <w:szCs w:val="24"/>
        </w:rPr>
        <w:t xml:space="preserve"> </w:t>
      </w:r>
      <w:r w:rsidR="006B21B1">
        <w:rPr>
          <w:color w:val="000000" w:themeColor="text1"/>
          <w:sz w:val="24"/>
          <w:szCs w:val="24"/>
        </w:rPr>
        <w:t>ü</w:t>
      </w:r>
      <w:r w:rsidR="001B2CA5">
        <w:rPr>
          <w:color w:val="000000" w:themeColor="text1"/>
          <w:sz w:val="24"/>
          <w:szCs w:val="24"/>
        </w:rPr>
        <w:t>nc</w:t>
      </w:r>
      <w:r w:rsidR="006B21B1">
        <w:rPr>
          <w:color w:val="000000" w:themeColor="text1"/>
          <w:sz w:val="24"/>
          <w:szCs w:val="24"/>
        </w:rPr>
        <w:t>ü</w:t>
      </w:r>
      <w:r w:rsidR="001B2CA5" w:rsidRPr="256B7DB5">
        <w:rPr>
          <w:color w:val="000000" w:themeColor="text1"/>
          <w:sz w:val="24"/>
          <w:szCs w:val="24"/>
        </w:rPr>
        <w:t xml:space="preserve"> maddesinin </w:t>
      </w:r>
      <w:r w:rsidR="001B2CA5">
        <w:rPr>
          <w:color w:val="000000" w:themeColor="text1"/>
          <w:sz w:val="24"/>
          <w:szCs w:val="24"/>
        </w:rPr>
        <w:t>birinci</w:t>
      </w:r>
      <w:r w:rsidR="001B2CA5" w:rsidRPr="256B7DB5">
        <w:rPr>
          <w:color w:val="000000" w:themeColor="text1"/>
          <w:sz w:val="24"/>
          <w:szCs w:val="24"/>
        </w:rPr>
        <w:t xml:space="preserve"> fıkrasının</w:t>
      </w:r>
      <w:r w:rsidR="006B21B1">
        <w:rPr>
          <w:color w:val="000000" w:themeColor="text1"/>
          <w:sz w:val="24"/>
          <w:szCs w:val="24"/>
        </w:rPr>
        <w:t xml:space="preserve"> (b) </w:t>
      </w:r>
      <w:r w:rsidR="003E4372">
        <w:rPr>
          <w:color w:val="000000" w:themeColor="text1"/>
          <w:sz w:val="24"/>
          <w:szCs w:val="24"/>
        </w:rPr>
        <w:t xml:space="preserve">ve (f) </w:t>
      </w:r>
      <w:r w:rsidR="006B21B1">
        <w:rPr>
          <w:color w:val="000000" w:themeColor="text1"/>
          <w:sz w:val="24"/>
          <w:szCs w:val="24"/>
        </w:rPr>
        <w:t>ben</w:t>
      </w:r>
      <w:r w:rsidR="003E4372">
        <w:rPr>
          <w:color w:val="000000" w:themeColor="text1"/>
          <w:sz w:val="24"/>
          <w:szCs w:val="24"/>
        </w:rPr>
        <w:t>tler</w:t>
      </w:r>
      <w:r w:rsidR="001B2CA5">
        <w:rPr>
          <w:color w:val="000000" w:themeColor="text1"/>
          <w:sz w:val="24"/>
          <w:szCs w:val="24"/>
        </w:rPr>
        <w:t xml:space="preserve">i </w:t>
      </w:r>
      <w:r w:rsidR="001B2CA5" w:rsidRPr="256B7DB5">
        <w:rPr>
          <w:color w:val="000000" w:themeColor="text1"/>
          <w:sz w:val="24"/>
          <w:szCs w:val="24"/>
        </w:rPr>
        <w:t xml:space="preserve">aşağıdaki </w:t>
      </w:r>
      <w:r w:rsidR="0084735E">
        <w:rPr>
          <w:color w:val="000000" w:themeColor="text1"/>
          <w:sz w:val="24"/>
          <w:szCs w:val="24"/>
        </w:rPr>
        <w:t>şekilde</w:t>
      </w:r>
      <w:r w:rsidR="001B2CA5" w:rsidRPr="256B7DB5">
        <w:rPr>
          <w:color w:val="000000" w:themeColor="text1"/>
          <w:sz w:val="24"/>
          <w:szCs w:val="24"/>
        </w:rPr>
        <w:t xml:space="preserve"> değiştirilmiş</w:t>
      </w:r>
      <w:r w:rsidR="003E4372">
        <w:rPr>
          <w:color w:val="000000" w:themeColor="text1"/>
          <w:sz w:val="24"/>
          <w:szCs w:val="24"/>
        </w:rPr>
        <w:t>tir.</w:t>
      </w:r>
      <w:r w:rsidR="00CF7BAC">
        <w:rPr>
          <w:color w:val="000000" w:themeColor="text1"/>
          <w:sz w:val="24"/>
          <w:szCs w:val="24"/>
        </w:rPr>
        <w:t xml:space="preserve"> </w:t>
      </w:r>
    </w:p>
    <w:p w14:paraId="67CEBE29" w14:textId="01620FE7" w:rsidR="006B21B1" w:rsidRDefault="006B21B1" w:rsidP="00303310">
      <w:pPr>
        <w:pStyle w:val="3-NormalYaz"/>
        <w:tabs>
          <w:tab w:val="clear" w:pos="566"/>
        </w:tabs>
        <w:spacing w:line="240" w:lineRule="exact"/>
        <w:rPr>
          <w:b/>
          <w:bCs/>
          <w:color w:val="000000" w:themeColor="text1"/>
          <w:sz w:val="24"/>
          <w:szCs w:val="24"/>
        </w:rPr>
      </w:pPr>
    </w:p>
    <w:p w14:paraId="5983DF24" w14:textId="7E1D0DB9" w:rsidR="003E4372" w:rsidRDefault="006B21B1" w:rsidP="00303310">
      <w:pPr>
        <w:pStyle w:val="3-NormalYaz"/>
        <w:tabs>
          <w:tab w:val="clear" w:pos="566"/>
        </w:tabs>
        <w:spacing w:line="240" w:lineRule="exact"/>
        <w:ind w:firstLine="709"/>
        <w:rPr>
          <w:color w:val="000000" w:themeColor="text1"/>
          <w:sz w:val="24"/>
          <w:szCs w:val="24"/>
        </w:rPr>
      </w:pPr>
      <w:r w:rsidRPr="006B21B1">
        <w:rPr>
          <w:bCs/>
          <w:color w:val="000000" w:themeColor="text1"/>
          <w:sz w:val="24"/>
          <w:szCs w:val="24"/>
        </w:rPr>
        <w:t>“</w:t>
      </w:r>
      <w:r w:rsidRPr="006B21B1">
        <w:rPr>
          <w:color w:val="000000" w:themeColor="text1"/>
          <w:sz w:val="24"/>
          <w:szCs w:val="24"/>
        </w:rPr>
        <w:t>b)</w:t>
      </w:r>
      <w:r w:rsidR="00351B8C">
        <w:rPr>
          <w:color w:val="000000" w:themeColor="text1"/>
          <w:sz w:val="24"/>
          <w:szCs w:val="24"/>
        </w:rPr>
        <w:t xml:space="preserve"> </w:t>
      </w:r>
      <w:r w:rsidRPr="006B21B1">
        <w:rPr>
          <w:color w:val="000000" w:themeColor="text1"/>
          <w:sz w:val="24"/>
          <w:szCs w:val="24"/>
        </w:rPr>
        <w:t>Eğitim görevlileri tarafından iletilen ders notlarının eğitime katılanlara ulaştırılmasını sağlamakla,</w:t>
      </w:r>
      <w:r w:rsidR="0084735E">
        <w:rPr>
          <w:color w:val="000000" w:themeColor="text1"/>
          <w:sz w:val="24"/>
          <w:szCs w:val="24"/>
        </w:rPr>
        <w:t>”</w:t>
      </w:r>
    </w:p>
    <w:p w14:paraId="1E9054F8" w14:textId="707F147E" w:rsidR="003E4372" w:rsidRDefault="003E4372" w:rsidP="00303310">
      <w:pPr>
        <w:pStyle w:val="3-NormalYaz"/>
        <w:tabs>
          <w:tab w:val="clear" w:pos="566"/>
        </w:tabs>
        <w:spacing w:line="240" w:lineRule="exact"/>
        <w:ind w:firstLine="709"/>
        <w:rPr>
          <w:color w:val="000000" w:themeColor="text1"/>
          <w:sz w:val="24"/>
          <w:szCs w:val="24"/>
        </w:rPr>
      </w:pPr>
    </w:p>
    <w:p w14:paraId="2A08BEB3" w14:textId="62840768" w:rsidR="006B21B1" w:rsidRPr="006B21B1" w:rsidRDefault="0084735E" w:rsidP="00303310">
      <w:pPr>
        <w:pStyle w:val="3-NormalYaz"/>
        <w:tabs>
          <w:tab w:val="clear" w:pos="566"/>
        </w:tabs>
        <w:spacing w:line="240" w:lineRule="exact"/>
        <w:ind w:firstLine="709"/>
        <w:rPr>
          <w:bCs/>
          <w:color w:val="000000" w:themeColor="text1"/>
          <w:sz w:val="24"/>
          <w:szCs w:val="24"/>
        </w:rPr>
      </w:pPr>
      <w:r>
        <w:rPr>
          <w:color w:val="000000" w:themeColor="text1"/>
          <w:sz w:val="24"/>
          <w:szCs w:val="24"/>
        </w:rPr>
        <w:t>“</w:t>
      </w:r>
      <w:r w:rsidR="003E4372">
        <w:rPr>
          <w:color w:val="000000" w:themeColor="text1"/>
          <w:sz w:val="24"/>
          <w:szCs w:val="24"/>
        </w:rPr>
        <w:t>f)</w:t>
      </w:r>
      <w:r w:rsidR="003E4372" w:rsidRPr="003E4372">
        <w:rPr>
          <w:sz w:val="24"/>
          <w:szCs w:val="24"/>
        </w:rPr>
        <w:t xml:space="preserve"> </w:t>
      </w:r>
      <w:r w:rsidR="003E4372" w:rsidRPr="00271F5A">
        <w:rPr>
          <w:sz w:val="24"/>
          <w:szCs w:val="24"/>
        </w:rPr>
        <w:t>Bu Yönetmelik hükümlerine göre verilen diğer görevleri yapmakla</w:t>
      </w:r>
      <w:r w:rsidR="003E4372">
        <w:rPr>
          <w:sz w:val="24"/>
          <w:szCs w:val="24"/>
        </w:rPr>
        <w:t>,</w:t>
      </w:r>
      <w:r w:rsidR="006B21B1" w:rsidRPr="006B21B1">
        <w:rPr>
          <w:color w:val="000000" w:themeColor="text1"/>
          <w:sz w:val="24"/>
          <w:szCs w:val="24"/>
        </w:rPr>
        <w:t>”</w:t>
      </w:r>
    </w:p>
    <w:p w14:paraId="6D130B14" w14:textId="77777777" w:rsidR="001B2CA5" w:rsidRDefault="001B2CA5" w:rsidP="00303310">
      <w:pPr>
        <w:pStyle w:val="3-NormalYaz"/>
        <w:tabs>
          <w:tab w:val="clear" w:pos="566"/>
        </w:tabs>
        <w:spacing w:line="240" w:lineRule="exact"/>
        <w:rPr>
          <w:color w:val="000000" w:themeColor="text1"/>
          <w:sz w:val="24"/>
          <w:szCs w:val="24"/>
        </w:rPr>
      </w:pPr>
    </w:p>
    <w:p w14:paraId="58A3D713" w14:textId="63149BF9" w:rsidR="00F73DDE" w:rsidRDefault="00CF7BAC" w:rsidP="00303310">
      <w:pPr>
        <w:pStyle w:val="3-NormalYaz"/>
        <w:tabs>
          <w:tab w:val="clear" w:pos="566"/>
        </w:tabs>
        <w:spacing w:line="240" w:lineRule="exact"/>
        <w:rPr>
          <w:color w:val="000000" w:themeColor="text1"/>
          <w:sz w:val="24"/>
          <w:szCs w:val="24"/>
        </w:rPr>
      </w:pPr>
      <w:r w:rsidRPr="256B7DB5">
        <w:rPr>
          <w:b/>
          <w:bCs/>
          <w:color w:val="000000" w:themeColor="text1"/>
          <w:sz w:val="24"/>
          <w:szCs w:val="24"/>
        </w:rPr>
        <w:t xml:space="preserve">MADDE </w:t>
      </w:r>
      <w:r>
        <w:rPr>
          <w:b/>
          <w:bCs/>
          <w:color w:val="000000" w:themeColor="text1"/>
          <w:sz w:val="24"/>
          <w:szCs w:val="24"/>
        </w:rPr>
        <w:t>1</w:t>
      </w:r>
      <w:r w:rsidR="00B857ED">
        <w:rPr>
          <w:b/>
          <w:bCs/>
          <w:color w:val="000000" w:themeColor="text1"/>
          <w:sz w:val="24"/>
          <w:szCs w:val="24"/>
        </w:rPr>
        <w:t>2</w:t>
      </w:r>
      <w:r>
        <w:rPr>
          <w:b/>
          <w:bCs/>
          <w:color w:val="000000" w:themeColor="text1"/>
          <w:sz w:val="24"/>
          <w:szCs w:val="24"/>
        </w:rPr>
        <w:t xml:space="preserve">- </w:t>
      </w:r>
      <w:r w:rsidR="00F73DDE" w:rsidRPr="256B7DB5">
        <w:rPr>
          <w:color w:val="000000" w:themeColor="text1"/>
          <w:sz w:val="24"/>
          <w:szCs w:val="24"/>
        </w:rPr>
        <w:t xml:space="preserve">Aynı Yönetmeliğin </w:t>
      </w:r>
      <w:r w:rsidR="00F73DDE">
        <w:rPr>
          <w:color w:val="000000" w:themeColor="text1"/>
          <w:sz w:val="24"/>
          <w:szCs w:val="24"/>
        </w:rPr>
        <w:t>15 inci</w:t>
      </w:r>
      <w:r w:rsidR="00F73DDE" w:rsidRPr="256B7DB5">
        <w:rPr>
          <w:color w:val="000000" w:themeColor="text1"/>
          <w:sz w:val="24"/>
          <w:szCs w:val="24"/>
        </w:rPr>
        <w:t xml:space="preserve"> maddesi</w:t>
      </w:r>
      <w:r w:rsidR="00874D4E">
        <w:rPr>
          <w:color w:val="000000" w:themeColor="text1"/>
          <w:sz w:val="24"/>
          <w:szCs w:val="24"/>
        </w:rPr>
        <w:t xml:space="preserve"> </w:t>
      </w:r>
      <w:r w:rsidR="00F73DDE" w:rsidRPr="256B7DB5">
        <w:rPr>
          <w:color w:val="000000" w:themeColor="text1"/>
          <w:sz w:val="24"/>
          <w:szCs w:val="24"/>
        </w:rPr>
        <w:t xml:space="preserve">aşağıdaki </w:t>
      </w:r>
      <w:r w:rsidR="00781D47">
        <w:rPr>
          <w:color w:val="000000" w:themeColor="text1"/>
          <w:sz w:val="24"/>
          <w:szCs w:val="24"/>
        </w:rPr>
        <w:t>şekilde</w:t>
      </w:r>
      <w:r w:rsidR="00F73DDE" w:rsidRPr="256B7DB5">
        <w:rPr>
          <w:color w:val="000000" w:themeColor="text1"/>
          <w:sz w:val="24"/>
          <w:szCs w:val="24"/>
        </w:rPr>
        <w:t xml:space="preserve"> değiştirilmiş</w:t>
      </w:r>
      <w:r w:rsidR="00874D4E">
        <w:rPr>
          <w:color w:val="000000" w:themeColor="text1"/>
          <w:sz w:val="24"/>
          <w:szCs w:val="24"/>
        </w:rPr>
        <w:t>ti</w:t>
      </w:r>
      <w:r>
        <w:rPr>
          <w:color w:val="000000" w:themeColor="text1"/>
          <w:sz w:val="24"/>
          <w:szCs w:val="24"/>
        </w:rPr>
        <w:t>r.</w:t>
      </w:r>
    </w:p>
    <w:p w14:paraId="207EC906" w14:textId="77777777" w:rsidR="00F73DDE" w:rsidRDefault="00F73DDE" w:rsidP="00303310">
      <w:pPr>
        <w:pStyle w:val="3-NormalYaz"/>
        <w:tabs>
          <w:tab w:val="clear" w:pos="566"/>
        </w:tabs>
        <w:spacing w:line="240" w:lineRule="exact"/>
        <w:rPr>
          <w:color w:val="000000" w:themeColor="text1"/>
          <w:sz w:val="24"/>
          <w:szCs w:val="24"/>
        </w:rPr>
      </w:pPr>
    </w:p>
    <w:p w14:paraId="7AF5AF43" w14:textId="0E181449" w:rsidR="00881F15" w:rsidRDefault="00874D4E" w:rsidP="00303310">
      <w:pPr>
        <w:pStyle w:val="3-NormalYaz"/>
        <w:tabs>
          <w:tab w:val="clear" w:pos="566"/>
        </w:tabs>
        <w:spacing w:line="240" w:lineRule="exact"/>
        <w:ind w:firstLine="709"/>
        <w:rPr>
          <w:color w:val="2B2B2B"/>
          <w:sz w:val="24"/>
          <w:szCs w:val="24"/>
          <w:shd w:val="clear" w:color="auto" w:fill="FFFFFF"/>
        </w:rPr>
      </w:pPr>
      <w:r>
        <w:rPr>
          <w:b/>
          <w:bCs/>
          <w:color w:val="2B2B2B"/>
          <w:sz w:val="24"/>
          <w:szCs w:val="24"/>
          <w:shd w:val="clear" w:color="auto" w:fill="FFFFFF"/>
        </w:rPr>
        <w:t>“</w:t>
      </w:r>
      <w:r w:rsidRPr="008333DA">
        <w:rPr>
          <w:b/>
          <w:bCs/>
          <w:color w:val="2B2B2B"/>
          <w:sz w:val="24"/>
          <w:szCs w:val="24"/>
          <w:shd w:val="clear" w:color="auto" w:fill="FFFFFF"/>
        </w:rPr>
        <w:t>MADDE 15</w:t>
      </w:r>
      <w:r>
        <w:rPr>
          <w:b/>
          <w:bCs/>
          <w:color w:val="2B2B2B"/>
          <w:sz w:val="24"/>
          <w:szCs w:val="24"/>
          <w:shd w:val="clear" w:color="auto" w:fill="FFFFFF"/>
        </w:rPr>
        <w:t xml:space="preserve"> </w:t>
      </w:r>
      <w:r w:rsidRPr="008333DA">
        <w:rPr>
          <w:b/>
          <w:bCs/>
          <w:color w:val="2B2B2B"/>
          <w:sz w:val="24"/>
          <w:szCs w:val="24"/>
          <w:shd w:val="clear" w:color="auto" w:fill="FFFFFF"/>
        </w:rPr>
        <w:t>-</w:t>
      </w:r>
      <w:r>
        <w:rPr>
          <w:b/>
          <w:bCs/>
          <w:color w:val="2B2B2B"/>
          <w:sz w:val="24"/>
          <w:szCs w:val="24"/>
          <w:shd w:val="clear" w:color="auto" w:fill="FFFFFF"/>
        </w:rPr>
        <w:t xml:space="preserve"> </w:t>
      </w:r>
      <w:r w:rsidRPr="00C8362F">
        <w:rPr>
          <w:color w:val="2B2B2B"/>
          <w:sz w:val="24"/>
          <w:szCs w:val="24"/>
          <w:shd w:val="clear" w:color="auto" w:fill="FFFFFF"/>
        </w:rPr>
        <w:t xml:space="preserve">(1) Genel Müdürlük diğer birimler ile </w:t>
      </w:r>
      <w:r w:rsidRPr="00FA2727">
        <w:rPr>
          <w:sz w:val="24"/>
          <w:szCs w:val="24"/>
          <w:shd w:val="clear" w:color="auto" w:fill="FFFFFF"/>
        </w:rPr>
        <w:t xml:space="preserve">iş birliği </w:t>
      </w:r>
      <w:r w:rsidRPr="00C8362F">
        <w:rPr>
          <w:color w:val="2B2B2B"/>
          <w:sz w:val="24"/>
          <w:szCs w:val="24"/>
          <w:shd w:val="clear" w:color="auto" w:fill="FFFFFF"/>
        </w:rPr>
        <w:t xml:space="preserve">yaparak, en geç </w:t>
      </w:r>
      <w:r w:rsidRPr="00C8362F">
        <w:rPr>
          <w:color w:val="000000"/>
          <w:sz w:val="24"/>
          <w:szCs w:val="24"/>
          <w:shd w:val="clear" w:color="auto" w:fill="FFFFFF"/>
        </w:rPr>
        <w:t>Mayıs</w:t>
      </w:r>
      <w:r w:rsidRPr="00C8362F">
        <w:rPr>
          <w:color w:val="2B2B2B"/>
          <w:sz w:val="24"/>
          <w:szCs w:val="24"/>
          <w:shd w:val="clear" w:color="auto" w:fill="FFFFFF"/>
        </w:rPr>
        <w:t xml:space="preserve"> ayı sonuna kadar bir sonraki yılın hizmet içi eğitim programı önerisini hazırlar. </w:t>
      </w:r>
      <w:r w:rsidRPr="00C8362F">
        <w:rPr>
          <w:sz w:val="24"/>
          <w:szCs w:val="24"/>
        </w:rPr>
        <w:t>Bu programlar Haziran ayında Eğitim Kurulunda görüşüldükten sonra Bakan onayı ile kesinleşerek uygulamaya konulur. Yıllık eğitim programları, Bakanın onayından sonra, eğitim çalışmalarının başlamasından en az bir ay önce bütün birimlere duyurulur.</w:t>
      </w:r>
      <w:r w:rsidRPr="00C8362F">
        <w:rPr>
          <w:color w:val="2B2B2B"/>
          <w:sz w:val="24"/>
          <w:szCs w:val="24"/>
          <w:shd w:val="clear" w:color="auto" w:fill="FFFFFF"/>
        </w:rPr>
        <w:t>”</w:t>
      </w:r>
    </w:p>
    <w:p w14:paraId="4CCEE021" w14:textId="77777777" w:rsidR="00874D4E" w:rsidRDefault="00874D4E" w:rsidP="00303310">
      <w:pPr>
        <w:pStyle w:val="3-NormalYaz"/>
        <w:tabs>
          <w:tab w:val="clear" w:pos="566"/>
        </w:tabs>
        <w:spacing w:line="240" w:lineRule="exact"/>
        <w:ind w:firstLine="709"/>
        <w:rPr>
          <w:color w:val="2B2B2B"/>
          <w:sz w:val="24"/>
          <w:szCs w:val="24"/>
          <w:shd w:val="clear" w:color="auto" w:fill="FFFFFF"/>
        </w:rPr>
      </w:pPr>
    </w:p>
    <w:p w14:paraId="256475BA" w14:textId="7F9A7CEE" w:rsidR="00881F15" w:rsidRDefault="00881F15" w:rsidP="00303310">
      <w:pPr>
        <w:pStyle w:val="3-NormalYaz"/>
        <w:tabs>
          <w:tab w:val="clear" w:pos="566"/>
        </w:tabs>
        <w:spacing w:line="240" w:lineRule="exact"/>
        <w:rPr>
          <w:color w:val="000000" w:themeColor="text1"/>
          <w:sz w:val="24"/>
          <w:szCs w:val="24"/>
        </w:rPr>
      </w:pPr>
      <w:r w:rsidRPr="256B7DB5">
        <w:rPr>
          <w:b/>
          <w:bCs/>
          <w:color w:val="000000" w:themeColor="text1"/>
          <w:sz w:val="24"/>
          <w:szCs w:val="24"/>
        </w:rPr>
        <w:t xml:space="preserve">MADDE </w:t>
      </w:r>
      <w:r>
        <w:rPr>
          <w:b/>
          <w:bCs/>
          <w:color w:val="000000" w:themeColor="text1"/>
          <w:sz w:val="24"/>
          <w:szCs w:val="24"/>
        </w:rPr>
        <w:t>1</w:t>
      </w:r>
      <w:r w:rsidR="00B857ED">
        <w:rPr>
          <w:b/>
          <w:bCs/>
          <w:color w:val="000000" w:themeColor="text1"/>
          <w:sz w:val="24"/>
          <w:szCs w:val="24"/>
        </w:rPr>
        <w:t>3</w:t>
      </w:r>
      <w:r>
        <w:rPr>
          <w:b/>
          <w:bCs/>
          <w:color w:val="000000" w:themeColor="text1"/>
          <w:sz w:val="24"/>
          <w:szCs w:val="24"/>
        </w:rPr>
        <w:t xml:space="preserve">- </w:t>
      </w:r>
      <w:r w:rsidRPr="256B7DB5">
        <w:rPr>
          <w:color w:val="000000" w:themeColor="text1"/>
          <w:sz w:val="24"/>
          <w:szCs w:val="24"/>
        </w:rPr>
        <w:t xml:space="preserve">Aynı Yönetmeliğin </w:t>
      </w:r>
      <w:r>
        <w:rPr>
          <w:color w:val="000000" w:themeColor="text1"/>
          <w:sz w:val="24"/>
          <w:szCs w:val="24"/>
        </w:rPr>
        <w:t>16 ncı</w:t>
      </w:r>
      <w:r w:rsidRPr="256B7DB5">
        <w:rPr>
          <w:color w:val="000000" w:themeColor="text1"/>
          <w:sz w:val="24"/>
          <w:szCs w:val="24"/>
        </w:rPr>
        <w:t xml:space="preserve"> maddesinin </w:t>
      </w:r>
      <w:r>
        <w:rPr>
          <w:color w:val="000000" w:themeColor="text1"/>
          <w:sz w:val="24"/>
          <w:szCs w:val="24"/>
        </w:rPr>
        <w:t>birinci</w:t>
      </w:r>
      <w:r w:rsidRPr="256B7DB5">
        <w:rPr>
          <w:color w:val="000000" w:themeColor="text1"/>
          <w:sz w:val="24"/>
          <w:szCs w:val="24"/>
        </w:rPr>
        <w:t xml:space="preserve"> fıkrasının</w:t>
      </w:r>
      <w:r>
        <w:rPr>
          <w:color w:val="000000" w:themeColor="text1"/>
          <w:sz w:val="24"/>
          <w:szCs w:val="24"/>
        </w:rPr>
        <w:t xml:space="preserve"> (b) bendi</w:t>
      </w:r>
      <w:r w:rsidRPr="256B7DB5">
        <w:rPr>
          <w:color w:val="000000" w:themeColor="text1"/>
          <w:sz w:val="24"/>
          <w:szCs w:val="24"/>
        </w:rPr>
        <w:t xml:space="preserve"> aşağıdaki </w:t>
      </w:r>
      <w:r w:rsidR="00874D4E">
        <w:rPr>
          <w:color w:val="000000" w:themeColor="text1"/>
          <w:sz w:val="24"/>
          <w:szCs w:val="24"/>
        </w:rPr>
        <w:t>şekilde</w:t>
      </w:r>
      <w:r w:rsidRPr="256B7DB5">
        <w:rPr>
          <w:color w:val="000000" w:themeColor="text1"/>
          <w:sz w:val="24"/>
          <w:szCs w:val="24"/>
        </w:rPr>
        <w:t xml:space="preserve"> değiştirilmiş</w:t>
      </w:r>
      <w:r>
        <w:rPr>
          <w:color w:val="000000" w:themeColor="text1"/>
          <w:sz w:val="24"/>
          <w:szCs w:val="24"/>
        </w:rPr>
        <w:t>tir.</w:t>
      </w:r>
    </w:p>
    <w:p w14:paraId="3951D956" w14:textId="140B9874" w:rsidR="00881F15" w:rsidRDefault="00881F15" w:rsidP="00303310">
      <w:pPr>
        <w:pStyle w:val="3-NormalYaz"/>
        <w:tabs>
          <w:tab w:val="clear" w:pos="566"/>
        </w:tabs>
        <w:spacing w:line="240" w:lineRule="exact"/>
        <w:rPr>
          <w:color w:val="000000" w:themeColor="text1"/>
          <w:sz w:val="24"/>
          <w:szCs w:val="24"/>
        </w:rPr>
      </w:pPr>
    </w:p>
    <w:p w14:paraId="53DDAAB1" w14:textId="64B7B251" w:rsidR="00881F15" w:rsidRDefault="00881F15" w:rsidP="00303310">
      <w:pPr>
        <w:ind w:firstLine="709"/>
        <w:jc w:val="both"/>
      </w:pPr>
      <w:r>
        <w:rPr>
          <w:color w:val="000000" w:themeColor="text1"/>
        </w:rPr>
        <w:t xml:space="preserve">“ </w:t>
      </w:r>
      <w:r w:rsidRPr="0086798E">
        <w:t xml:space="preserve">b) Memurluk süresi içinde; bilgi tazeleme eğitimi, değişikliklere intibak eğitimi </w:t>
      </w:r>
      <w:r w:rsidR="00874D4E">
        <w:t>bu Yönetmelik</w:t>
      </w:r>
      <w:r w:rsidRPr="0086798E">
        <w:t xml:space="preserve"> hükümleri çerçevesinde yapılır.</w:t>
      </w:r>
      <w:r>
        <w:t>”</w:t>
      </w:r>
    </w:p>
    <w:p w14:paraId="7640B101" w14:textId="2AD35C90" w:rsidR="00874D4E" w:rsidRDefault="00874D4E" w:rsidP="00303310">
      <w:pPr>
        <w:ind w:firstLine="709"/>
        <w:jc w:val="both"/>
      </w:pPr>
    </w:p>
    <w:p w14:paraId="1BE45650" w14:textId="224889DD" w:rsidR="00881F15" w:rsidRDefault="00881F15" w:rsidP="00303310">
      <w:pPr>
        <w:pStyle w:val="3-NormalYaz"/>
        <w:tabs>
          <w:tab w:val="clear" w:pos="566"/>
        </w:tabs>
        <w:spacing w:line="240" w:lineRule="exact"/>
        <w:rPr>
          <w:color w:val="000000" w:themeColor="text1"/>
          <w:sz w:val="24"/>
          <w:szCs w:val="24"/>
        </w:rPr>
      </w:pPr>
    </w:p>
    <w:p w14:paraId="6F31093E" w14:textId="6D81F5E7" w:rsidR="00222CEC" w:rsidRDefault="00222CEC" w:rsidP="00303310">
      <w:pPr>
        <w:pStyle w:val="3-NormalYaz"/>
        <w:tabs>
          <w:tab w:val="clear" w:pos="566"/>
        </w:tabs>
        <w:spacing w:line="240" w:lineRule="exact"/>
        <w:rPr>
          <w:color w:val="000000" w:themeColor="text1"/>
          <w:sz w:val="24"/>
          <w:szCs w:val="24"/>
        </w:rPr>
      </w:pPr>
      <w:r w:rsidRPr="256B7DB5">
        <w:rPr>
          <w:b/>
          <w:bCs/>
          <w:color w:val="000000" w:themeColor="text1"/>
          <w:sz w:val="24"/>
          <w:szCs w:val="24"/>
        </w:rPr>
        <w:t xml:space="preserve">MADDE </w:t>
      </w:r>
      <w:r w:rsidR="00881F15">
        <w:rPr>
          <w:b/>
          <w:bCs/>
          <w:color w:val="000000" w:themeColor="text1"/>
          <w:sz w:val="24"/>
          <w:szCs w:val="24"/>
        </w:rPr>
        <w:t>1</w:t>
      </w:r>
      <w:r w:rsidR="00B857ED">
        <w:rPr>
          <w:b/>
          <w:bCs/>
          <w:color w:val="000000" w:themeColor="text1"/>
          <w:sz w:val="24"/>
          <w:szCs w:val="24"/>
        </w:rPr>
        <w:t>4</w:t>
      </w:r>
      <w:r w:rsidRPr="256B7DB5">
        <w:rPr>
          <w:b/>
          <w:bCs/>
          <w:color w:val="000000" w:themeColor="text1"/>
          <w:sz w:val="24"/>
          <w:szCs w:val="24"/>
        </w:rPr>
        <w:t xml:space="preserve">- </w:t>
      </w:r>
      <w:r w:rsidRPr="256B7DB5">
        <w:rPr>
          <w:color w:val="000000" w:themeColor="text1"/>
          <w:sz w:val="24"/>
          <w:szCs w:val="24"/>
        </w:rPr>
        <w:t xml:space="preserve">Aynı Yönetmeliğin </w:t>
      </w:r>
      <w:r>
        <w:rPr>
          <w:color w:val="000000" w:themeColor="text1"/>
          <w:sz w:val="24"/>
          <w:szCs w:val="24"/>
        </w:rPr>
        <w:t>21 inci</w:t>
      </w:r>
      <w:r w:rsidRPr="256B7DB5">
        <w:rPr>
          <w:color w:val="000000" w:themeColor="text1"/>
          <w:sz w:val="24"/>
          <w:szCs w:val="24"/>
        </w:rPr>
        <w:t xml:space="preserve"> maddesinin </w:t>
      </w:r>
      <w:r>
        <w:rPr>
          <w:color w:val="000000" w:themeColor="text1"/>
          <w:sz w:val="24"/>
          <w:szCs w:val="24"/>
        </w:rPr>
        <w:t>birinci</w:t>
      </w:r>
      <w:r w:rsidRPr="256B7DB5">
        <w:rPr>
          <w:color w:val="000000" w:themeColor="text1"/>
          <w:sz w:val="24"/>
          <w:szCs w:val="24"/>
        </w:rPr>
        <w:t xml:space="preserve"> </w:t>
      </w:r>
      <w:r>
        <w:rPr>
          <w:color w:val="000000" w:themeColor="text1"/>
          <w:sz w:val="24"/>
          <w:szCs w:val="24"/>
        </w:rPr>
        <w:t xml:space="preserve">ve beşinci </w:t>
      </w:r>
      <w:r w:rsidRPr="256B7DB5">
        <w:rPr>
          <w:color w:val="000000" w:themeColor="text1"/>
          <w:sz w:val="24"/>
          <w:szCs w:val="24"/>
        </w:rPr>
        <w:t>fıkra</w:t>
      </w:r>
      <w:r>
        <w:rPr>
          <w:color w:val="000000" w:themeColor="text1"/>
          <w:sz w:val="24"/>
          <w:szCs w:val="24"/>
        </w:rPr>
        <w:t xml:space="preserve">ları </w:t>
      </w:r>
      <w:r w:rsidRPr="256B7DB5">
        <w:rPr>
          <w:color w:val="000000" w:themeColor="text1"/>
          <w:sz w:val="24"/>
          <w:szCs w:val="24"/>
        </w:rPr>
        <w:t xml:space="preserve">aşağıdaki </w:t>
      </w:r>
      <w:r w:rsidR="00874D4E">
        <w:rPr>
          <w:color w:val="000000" w:themeColor="text1"/>
          <w:sz w:val="24"/>
          <w:szCs w:val="24"/>
        </w:rPr>
        <w:t>şekilde</w:t>
      </w:r>
      <w:r w:rsidRPr="256B7DB5">
        <w:rPr>
          <w:color w:val="000000" w:themeColor="text1"/>
          <w:sz w:val="24"/>
          <w:szCs w:val="24"/>
        </w:rPr>
        <w:t xml:space="preserve"> değiştirilmiştir.</w:t>
      </w:r>
    </w:p>
    <w:p w14:paraId="473C7AF8" w14:textId="77777777" w:rsidR="00222CEC" w:rsidRDefault="00222CEC" w:rsidP="00303310">
      <w:pPr>
        <w:pStyle w:val="3-NormalYaz"/>
        <w:tabs>
          <w:tab w:val="clear" w:pos="566"/>
        </w:tabs>
        <w:spacing w:line="240" w:lineRule="exact"/>
        <w:rPr>
          <w:color w:val="000000" w:themeColor="text1"/>
          <w:sz w:val="24"/>
          <w:szCs w:val="24"/>
        </w:rPr>
      </w:pPr>
    </w:p>
    <w:p w14:paraId="0D7F1BFA" w14:textId="0A75C6AA" w:rsidR="006D7AC8" w:rsidRDefault="006D7AC8" w:rsidP="00303310">
      <w:pPr>
        <w:ind w:firstLine="709"/>
        <w:jc w:val="both"/>
        <w:rPr>
          <w:b/>
          <w:color w:val="000000" w:themeColor="text1"/>
        </w:rPr>
      </w:pPr>
      <w:r w:rsidRPr="006D7AC8">
        <w:rPr>
          <w:color w:val="000000" w:themeColor="text1"/>
        </w:rPr>
        <w:t xml:space="preserve">“(1) Kesinleşen programlarda hizmet içi eğitime katılması kararlaştırılmış olan personelin hizmet içi eğitim faaliyetine katılması zorunludur. Eğitime katılacakların sayı ve </w:t>
      </w:r>
      <w:r w:rsidRPr="006D7AC8">
        <w:rPr>
          <w:color w:val="000000" w:themeColor="text1"/>
        </w:rPr>
        <w:lastRenderedPageBreak/>
        <w:t xml:space="preserve">nitelikleri programlarda belirlenir. Buna göre </w:t>
      </w:r>
      <w:r>
        <w:rPr>
          <w:color w:val="000000" w:themeColor="text1"/>
        </w:rPr>
        <w:t>Genel Müdürlük</w:t>
      </w:r>
      <w:r w:rsidRPr="006D7AC8">
        <w:rPr>
          <w:color w:val="000000" w:themeColor="text1"/>
        </w:rPr>
        <w:t xml:space="preserve"> </w:t>
      </w:r>
      <w:r w:rsidRPr="00AD732B">
        <w:rPr>
          <w:color w:val="000000" w:themeColor="text1"/>
        </w:rPr>
        <w:t>tarafından</w:t>
      </w:r>
      <w:r>
        <w:rPr>
          <w:color w:val="000000" w:themeColor="text1"/>
        </w:rPr>
        <w:t xml:space="preserve"> </w:t>
      </w:r>
      <w:r w:rsidRPr="006D7AC8">
        <w:rPr>
          <w:color w:val="000000" w:themeColor="text1"/>
        </w:rPr>
        <w:t xml:space="preserve">tespit edilen kontenjana uygun olarak; merkezde birim amirleri, taşrada ise İl Kültür ve Turizm Müdürleri eğitime katılacakları ismen tespit ederek, </w:t>
      </w:r>
      <w:r>
        <w:rPr>
          <w:color w:val="000000" w:themeColor="text1"/>
        </w:rPr>
        <w:t>Genel Müdürlüğe</w:t>
      </w:r>
      <w:r w:rsidRPr="006D7AC8">
        <w:rPr>
          <w:color w:val="000000" w:themeColor="text1"/>
        </w:rPr>
        <w:t xml:space="preserve"> bildirir.</w:t>
      </w:r>
      <w:r w:rsidR="0084735E" w:rsidRPr="0084735E">
        <w:rPr>
          <w:bCs/>
          <w:color w:val="000000" w:themeColor="text1"/>
        </w:rPr>
        <w:t>”</w:t>
      </w:r>
    </w:p>
    <w:p w14:paraId="18100E37" w14:textId="77777777" w:rsidR="006D7AC8" w:rsidRPr="006D7AC8" w:rsidRDefault="006D7AC8" w:rsidP="00303310">
      <w:pPr>
        <w:jc w:val="both"/>
        <w:rPr>
          <w:color w:val="000000" w:themeColor="text1"/>
        </w:rPr>
      </w:pPr>
    </w:p>
    <w:p w14:paraId="3FDC1A04" w14:textId="1D46A738" w:rsidR="00222CEC" w:rsidRPr="00CA52E3" w:rsidRDefault="0084735E" w:rsidP="00303310">
      <w:pPr>
        <w:spacing w:line="240" w:lineRule="exact"/>
        <w:ind w:firstLine="709"/>
        <w:jc w:val="both"/>
        <w:rPr>
          <w:color w:val="000000" w:themeColor="text1"/>
        </w:rPr>
      </w:pPr>
      <w:r>
        <w:rPr>
          <w:color w:val="000000" w:themeColor="text1"/>
        </w:rPr>
        <w:t>“</w:t>
      </w:r>
      <w:r w:rsidR="006D7AC8" w:rsidRPr="00CA52E3">
        <w:rPr>
          <w:color w:val="000000" w:themeColor="text1"/>
        </w:rPr>
        <w:t xml:space="preserve">(5) Bakanlığı ilgilendiren ve Bakanlıkta düzenlenmeyen, ancak diğer kurum ve kuruluşlar tarafından düzenlenen eğitimlere, </w:t>
      </w:r>
      <w:r w:rsidR="00F6072E" w:rsidRPr="00CA52E3">
        <w:rPr>
          <w:color w:val="000000" w:themeColor="text1"/>
        </w:rPr>
        <w:t xml:space="preserve">Genel Müdürlük tarafından </w:t>
      </w:r>
      <w:r w:rsidR="006D7AC8" w:rsidRPr="00CA52E3">
        <w:rPr>
          <w:color w:val="000000" w:themeColor="text1"/>
        </w:rPr>
        <w:t>uygun vasıftaki personelin katılımı sağlanır.”</w:t>
      </w:r>
    </w:p>
    <w:p w14:paraId="056A3F14" w14:textId="77777777" w:rsidR="006D7AC8" w:rsidRDefault="006D7AC8" w:rsidP="00303310">
      <w:pPr>
        <w:spacing w:line="240" w:lineRule="exact"/>
        <w:jc w:val="both"/>
        <w:rPr>
          <w:color w:val="000000" w:themeColor="text1"/>
        </w:rPr>
      </w:pPr>
    </w:p>
    <w:p w14:paraId="3637FA6D" w14:textId="1C8EF560" w:rsidR="00874D4E" w:rsidRPr="00047C94" w:rsidRDefault="00222CEC" w:rsidP="00303310">
      <w:pPr>
        <w:spacing w:line="240" w:lineRule="exact"/>
        <w:jc w:val="both"/>
        <w:rPr>
          <w:color w:val="000000"/>
        </w:rPr>
      </w:pPr>
      <w:r w:rsidRPr="256B7DB5">
        <w:rPr>
          <w:b/>
          <w:bCs/>
          <w:color w:val="000000" w:themeColor="text1"/>
        </w:rPr>
        <w:t xml:space="preserve">MADDE </w:t>
      </w:r>
      <w:r w:rsidR="002D189F">
        <w:rPr>
          <w:b/>
          <w:bCs/>
          <w:color w:val="000000" w:themeColor="text1"/>
        </w:rPr>
        <w:t>1</w:t>
      </w:r>
      <w:r w:rsidR="00B857ED">
        <w:rPr>
          <w:b/>
          <w:bCs/>
          <w:color w:val="000000" w:themeColor="text1"/>
        </w:rPr>
        <w:t>5</w:t>
      </w:r>
      <w:r w:rsidRPr="256B7DB5">
        <w:rPr>
          <w:b/>
          <w:bCs/>
          <w:color w:val="000000" w:themeColor="text1"/>
        </w:rPr>
        <w:t xml:space="preserve">- </w:t>
      </w:r>
      <w:r w:rsidR="00874D4E" w:rsidRPr="00047C94">
        <w:rPr>
          <w:b/>
          <w:bCs/>
          <w:color w:val="000000"/>
        </w:rPr>
        <w:t xml:space="preserve">- </w:t>
      </w:r>
      <w:r w:rsidR="00874D4E" w:rsidRPr="00047C94">
        <w:rPr>
          <w:color w:val="000000"/>
        </w:rPr>
        <w:t xml:space="preserve">Aynı Yönetmeliğin </w:t>
      </w:r>
      <w:r w:rsidR="00874D4E" w:rsidRPr="00FA2727">
        <w:t xml:space="preserve">22 </w:t>
      </w:r>
      <w:proofErr w:type="spellStart"/>
      <w:r w:rsidR="00874D4E" w:rsidRPr="00FA2727">
        <w:t>nci</w:t>
      </w:r>
      <w:proofErr w:type="spellEnd"/>
      <w:r w:rsidR="00874D4E" w:rsidRPr="00FA2727">
        <w:t xml:space="preserve"> maddesi </w:t>
      </w:r>
      <w:r w:rsidR="00874D4E" w:rsidRPr="00047C94">
        <w:t>aşağıdaki</w:t>
      </w:r>
      <w:r w:rsidR="00874D4E" w:rsidRPr="00047C94">
        <w:rPr>
          <w:color w:val="C00000"/>
        </w:rPr>
        <w:t xml:space="preserve"> </w:t>
      </w:r>
      <w:r w:rsidR="00874D4E" w:rsidRPr="00FA2727">
        <w:t>şekilde</w:t>
      </w:r>
      <w:r w:rsidR="00874D4E" w:rsidRPr="00047C94">
        <w:rPr>
          <w:color w:val="C00000"/>
        </w:rPr>
        <w:t xml:space="preserve"> </w:t>
      </w:r>
      <w:r w:rsidR="00874D4E" w:rsidRPr="00047C94">
        <w:rPr>
          <w:color w:val="000000"/>
        </w:rPr>
        <w:t>değiştirilmiştir.</w:t>
      </w:r>
    </w:p>
    <w:p w14:paraId="77C177E6" w14:textId="76E06826" w:rsidR="00222CEC" w:rsidRDefault="00222CEC" w:rsidP="00303310">
      <w:pPr>
        <w:spacing w:line="240" w:lineRule="exact"/>
        <w:jc w:val="both"/>
        <w:rPr>
          <w:color w:val="000000" w:themeColor="text1"/>
        </w:rPr>
      </w:pPr>
    </w:p>
    <w:p w14:paraId="1A086DA5" w14:textId="3E73C56A" w:rsidR="00222CEC" w:rsidRPr="00CB6DB5" w:rsidRDefault="00222CEC" w:rsidP="00303310">
      <w:pPr>
        <w:spacing w:line="240" w:lineRule="exact"/>
        <w:ind w:firstLine="709"/>
        <w:jc w:val="both"/>
        <w:rPr>
          <w:color w:val="000000" w:themeColor="text1"/>
          <w:shd w:val="clear" w:color="auto" w:fill="FFFFFF"/>
        </w:rPr>
      </w:pPr>
      <w:r w:rsidRPr="00CB6DB5">
        <w:rPr>
          <w:color w:val="000000" w:themeColor="text1"/>
          <w:shd w:val="clear" w:color="auto" w:fill="FFFFFF"/>
        </w:rPr>
        <w:t>“</w:t>
      </w:r>
      <w:r w:rsidR="00874D4E" w:rsidRPr="00047C94">
        <w:rPr>
          <w:b/>
          <w:bCs/>
          <w:color w:val="000000"/>
          <w:shd w:val="clear" w:color="auto" w:fill="FFFFFF"/>
        </w:rPr>
        <w:t>MADDE 22</w:t>
      </w:r>
      <w:r w:rsidR="00874D4E">
        <w:rPr>
          <w:b/>
          <w:bCs/>
          <w:color w:val="000000"/>
          <w:shd w:val="clear" w:color="auto" w:fill="FFFFFF"/>
        </w:rPr>
        <w:t xml:space="preserve"> </w:t>
      </w:r>
      <w:r w:rsidR="00874D4E" w:rsidRPr="00047C94">
        <w:rPr>
          <w:b/>
          <w:bCs/>
          <w:color w:val="000000"/>
          <w:shd w:val="clear" w:color="auto" w:fill="FFFFFF"/>
        </w:rPr>
        <w:t>-</w:t>
      </w:r>
      <w:r w:rsidR="00874D4E" w:rsidRPr="00047C94">
        <w:rPr>
          <w:color w:val="000000"/>
          <w:shd w:val="clear" w:color="auto" w:fill="FFFFFF"/>
        </w:rPr>
        <w:t xml:space="preserve"> </w:t>
      </w:r>
      <w:r w:rsidRPr="00CB6DB5">
        <w:rPr>
          <w:color w:val="000000" w:themeColor="text1"/>
          <w:shd w:val="clear" w:color="auto" w:fill="FFFFFF"/>
        </w:rPr>
        <w:t>(1) Sınav yapılması gerekli görülen eğitim programlarının sonunda yapılacak sınavlarda, Genel Müdürlüğün hizmet içi eğitimden sorumlu daire başkanının veya görevlendireceği personelin başkanlığında, program yöneticisi ile eğitim görevlisinden oluşan bir sınav komisyonu kurulur.”</w:t>
      </w:r>
    </w:p>
    <w:p w14:paraId="1DF150B9" w14:textId="77777777" w:rsidR="003D7CA1" w:rsidRDefault="003D7CA1" w:rsidP="00303310">
      <w:pPr>
        <w:spacing w:line="240" w:lineRule="exact"/>
        <w:jc w:val="both"/>
        <w:rPr>
          <w:color w:val="2B2B2B"/>
          <w:shd w:val="clear" w:color="auto" w:fill="FFFFFF"/>
        </w:rPr>
      </w:pPr>
    </w:p>
    <w:p w14:paraId="762E3383" w14:textId="6CA75645" w:rsidR="003D7CA1" w:rsidRDefault="003D7CA1" w:rsidP="00303310">
      <w:pPr>
        <w:pStyle w:val="3-NormalYaz"/>
        <w:tabs>
          <w:tab w:val="clear" w:pos="566"/>
        </w:tabs>
        <w:spacing w:line="240" w:lineRule="exact"/>
        <w:rPr>
          <w:color w:val="000000" w:themeColor="text1"/>
          <w:sz w:val="24"/>
          <w:szCs w:val="24"/>
        </w:rPr>
      </w:pPr>
      <w:r w:rsidRPr="256B7DB5">
        <w:rPr>
          <w:b/>
          <w:bCs/>
          <w:color w:val="000000" w:themeColor="text1"/>
          <w:sz w:val="24"/>
          <w:szCs w:val="24"/>
        </w:rPr>
        <w:t xml:space="preserve">MADDE </w:t>
      </w:r>
      <w:r w:rsidR="00D36C55">
        <w:rPr>
          <w:b/>
          <w:bCs/>
          <w:color w:val="000000" w:themeColor="text1"/>
          <w:sz w:val="24"/>
          <w:szCs w:val="24"/>
        </w:rPr>
        <w:t>1</w:t>
      </w:r>
      <w:r w:rsidR="00B857ED">
        <w:rPr>
          <w:b/>
          <w:bCs/>
          <w:color w:val="000000" w:themeColor="text1"/>
          <w:sz w:val="24"/>
          <w:szCs w:val="24"/>
        </w:rPr>
        <w:t>6</w:t>
      </w:r>
      <w:r w:rsidRPr="256B7DB5">
        <w:rPr>
          <w:b/>
          <w:bCs/>
          <w:color w:val="000000" w:themeColor="text1"/>
          <w:sz w:val="24"/>
          <w:szCs w:val="24"/>
        </w:rPr>
        <w:t xml:space="preserve">- </w:t>
      </w:r>
      <w:r w:rsidRPr="256B7DB5">
        <w:rPr>
          <w:color w:val="000000" w:themeColor="text1"/>
          <w:sz w:val="24"/>
          <w:szCs w:val="24"/>
        </w:rPr>
        <w:t xml:space="preserve">Aynı Yönetmeliğin </w:t>
      </w:r>
      <w:r>
        <w:rPr>
          <w:color w:val="000000" w:themeColor="text1"/>
          <w:sz w:val="24"/>
          <w:szCs w:val="24"/>
        </w:rPr>
        <w:t>2</w:t>
      </w:r>
      <w:r w:rsidR="00B22D8C">
        <w:rPr>
          <w:color w:val="000000" w:themeColor="text1"/>
          <w:sz w:val="24"/>
          <w:szCs w:val="24"/>
        </w:rPr>
        <w:t>3</w:t>
      </w:r>
      <w:r>
        <w:rPr>
          <w:color w:val="000000" w:themeColor="text1"/>
          <w:sz w:val="24"/>
          <w:szCs w:val="24"/>
        </w:rPr>
        <w:t xml:space="preserve"> </w:t>
      </w:r>
      <w:r w:rsidR="00B22D8C">
        <w:rPr>
          <w:color w:val="000000" w:themeColor="text1"/>
          <w:sz w:val="24"/>
          <w:szCs w:val="24"/>
        </w:rPr>
        <w:t>ü</w:t>
      </w:r>
      <w:r>
        <w:rPr>
          <w:color w:val="000000" w:themeColor="text1"/>
          <w:sz w:val="24"/>
          <w:szCs w:val="24"/>
        </w:rPr>
        <w:t>nc</w:t>
      </w:r>
      <w:r w:rsidR="00B22D8C">
        <w:rPr>
          <w:color w:val="000000" w:themeColor="text1"/>
          <w:sz w:val="24"/>
          <w:szCs w:val="24"/>
        </w:rPr>
        <w:t>ü</w:t>
      </w:r>
      <w:r w:rsidRPr="256B7DB5">
        <w:rPr>
          <w:color w:val="000000" w:themeColor="text1"/>
          <w:sz w:val="24"/>
          <w:szCs w:val="24"/>
        </w:rPr>
        <w:t xml:space="preserve"> maddesinin </w:t>
      </w:r>
      <w:r w:rsidR="00B22D8C">
        <w:rPr>
          <w:color w:val="000000" w:themeColor="text1"/>
          <w:sz w:val="24"/>
          <w:szCs w:val="24"/>
        </w:rPr>
        <w:t>birinci fı</w:t>
      </w:r>
      <w:r w:rsidR="00357E0C">
        <w:rPr>
          <w:color w:val="000000" w:themeColor="text1"/>
          <w:sz w:val="24"/>
          <w:szCs w:val="24"/>
        </w:rPr>
        <w:t>krasına aşağıda</w:t>
      </w:r>
      <w:r w:rsidR="00CD514C">
        <w:rPr>
          <w:color w:val="000000" w:themeColor="text1"/>
          <w:sz w:val="24"/>
          <w:szCs w:val="24"/>
        </w:rPr>
        <w:t>ki</w:t>
      </w:r>
      <w:r w:rsidR="00357E0C">
        <w:rPr>
          <w:color w:val="000000" w:themeColor="text1"/>
          <w:sz w:val="24"/>
          <w:szCs w:val="24"/>
        </w:rPr>
        <w:t xml:space="preserve"> ben</w:t>
      </w:r>
      <w:r w:rsidR="00CD514C">
        <w:rPr>
          <w:color w:val="000000" w:themeColor="text1"/>
          <w:sz w:val="24"/>
          <w:szCs w:val="24"/>
        </w:rPr>
        <w:t>t</w:t>
      </w:r>
      <w:r w:rsidR="00357E0C">
        <w:rPr>
          <w:color w:val="000000" w:themeColor="text1"/>
          <w:sz w:val="24"/>
          <w:szCs w:val="24"/>
        </w:rPr>
        <w:t xml:space="preserve"> </w:t>
      </w:r>
      <w:r w:rsidR="00B22D8C">
        <w:rPr>
          <w:color w:val="000000" w:themeColor="text1"/>
          <w:sz w:val="24"/>
          <w:szCs w:val="24"/>
        </w:rPr>
        <w:t>eklenmiştir.</w:t>
      </w:r>
    </w:p>
    <w:p w14:paraId="5221A8F3" w14:textId="705B6687" w:rsidR="00B22D8C" w:rsidRDefault="00B22D8C" w:rsidP="00303310">
      <w:pPr>
        <w:pStyle w:val="3-NormalYaz"/>
        <w:tabs>
          <w:tab w:val="clear" w:pos="566"/>
        </w:tabs>
        <w:spacing w:line="240" w:lineRule="exact"/>
        <w:rPr>
          <w:color w:val="000000" w:themeColor="text1"/>
          <w:sz w:val="24"/>
          <w:szCs w:val="24"/>
        </w:rPr>
      </w:pPr>
    </w:p>
    <w:p w14:paraId="4706CE11" w14:textId="3627E717" w:rsidR="00D36C55" w:rsidRPr="00D36C55" w:rsidRDefault="00B22D8C" w:rsidP="00303310">
      <w:pPr>
        <w:spacing w:after="109" w:line="265" w:lineRule="auto"/>
        <w:ind w:right="47" w:firstLine="709"/>
        <w:jc w:val="both"/>
        <w:rPr>
          <w:color w:val="000000" w:themeColor="text1"/>
        </w:rPr>
      </w:pPr>
      <w:r>
        <w:rPr>
          <w:color w:val="000000" w:themeColor="text1"/>
        </w:rPr>
        <w:t>“</w:t>
      </w:r>
      <w:r w:rsidR="00D36C55" w:rsidRPr="00D36C55">
        <w:rPr>
          <w:bCs/>
          <w:color w:val="000000" w:themeColor="text1"/>
        </w:rPr>
        <w:t>d)</w:t>
      </w:r>
      <w:r w:rsidR="00D36C55" w:rsidRPr="00D36C55">
        <w:rPr>
          <w:color w:val="000000" w:themeColor="text1"/>
        </w:rPr>
        <w:t xml:space="preserve"> Uzaktan eğitim yoluyla verilen eğitimlere ilişkin ölçme değerlendirme faaliyetleri, yüz yüze veya elektronik ortamda gözetimli veya gözetimsiz olarak, eğitim programında belirlenen ölçme değerlendirme yöntemleri kullanılarak gerçekleştirilebilir.</w:t>
      </w:r>
      <w:r w:rsidR="00357E0C">
        <w:rPr>
          <w:color w:val="000000" w:themeColor="text1"/>
        </w:rPr>
        <w:t>”</w:t>
      </w:r>
    </w:p>
    <w:p w14:paraId="14B10CA1" w14:textId="673E404C" w:rsidR="00D36C55" w:rsidRDefault="00D36C55" w:rsidP="00303310">
      <w:pPr>
        <w:pStyle w:val="3-NormalYaz"/>
        <w:tabs>
          <w:tab w:val="clear" w:pos="566"/>
        </w:tabs>
        <w:spacing w:line="240" w:lineRule="exact"/>
        <w:rPr>
          <w:color w:val="000000" w:themeColor="text1"/>
          <w:sz w:val="24"/>
          <w:szCs w:val="24"/>
        </w:rPr>
      </w:pPr>
    </w:p>
    <w:p w14:paraId="5A358C35" w14:textId="77777777" w:rsidR="00D36C55" w:rsidRPr="00D36C55" w:rsidRDefault="00D36C55" w:rsidP="00303310">
      <w:pPr>
        <w:pStyle w:val="3-NormalYaz"/>
        <w:tabs>
          <w:tab w:val="clear" w:pos="566"/>
        </w:tabs>
        <w:spacing w:line="240" w:lineRule="exact"/>
        <w:rPr>
          <w:color w:val="000000" w:themeColor="text1"/>
          <w:sz w:val="24"/>
          <w:szCs w:val="24"/>
        </w:rPr>
      </w:pPr>
    </w:p>
    <w:p w14:paraId="36BD3ECB" w14:textId="3A85CAD4" w:rsidR="00D36C55" w:rsidRDefault="00D36C55" w:rsidP="00303310">
      <w:pPr>
        <w:pStyle w:val="3-NormalYaz"/>
        <w:tabs>
          <w:tab w:val="clear" w:pos="566"/>
        </w:tabs>
        <w:spacing w:line="240" w:lineRule="exact"/>
        <w:rPr>
          <w:color w:val="000000" w:themeColor="text1"/>
          <w:sz w:val="24"/>
          <w:szCs w:val="24"/>
        </w:rPr>
      </w:pPr>
      <w:r w:rsidRPr="256B7DB5">
        <w:rPr>
          <w:b/>
          <w:bCs/>
          <w:color w:val="000000" w:themeColor="text1"/>
          <w:sz w:val="24"/>
          <w:szCs w:val="24"/>
        </w:rPr>
        <w:t xml:space="preserve">MADDE </w:t>
      </w:r>
      <w:r>
        <w:rPr>
          <w:b/>
          <w:bCs/>
          <w:color w:val="000000" w:themeColor="text1"/>
          <w:sz w:val="24"/>
          <w:szCs w:val="24"/>
        </w:rPr>
        <w:t>1</w:t>
      </w:r>
      <w:r w:rsidR="00B857ED">
        <w:rPr>
          <w:b/>
          <w:bCs/>
          <w:color w:val="000000" w:themeColor="text1"/>
          <w:sz w:val="24"/>
          <w:szCs w:val="24"/>
        </w:rPr>
        <w:t>7</w:t>
      </w:r>
      <w:r w:rsidRPr="256B7DB5">
        <w:rPr>
          <w:b/>
          <w:bCs/>
          <w:color w:val="000000" w:themeColor="text1"/>
          <w:sz w:val="24"/>
          <w:szCs w:val="24"/>
        </w:rPr>
        <w:t xml:space="preserve">- </w:t>
      </w:r>
      <w:r w:rsidRPr="256B7DB5">
        <w:rPr>
          <w:color w:val="000000" w:themeColor="text1"/>
          <w:sz w:val="24"/>
          <w:szCs w:val="24"/>
        </w:rPr>
        <w:t xml:space="preserve">Aynı Yönetmeliğin </w:t>
      </w:r>
      <w:r>
        <w:rPr>
          <w:color w:val="000000" w:themeColor="text1"/>
          <w:sz w:val="24"/>
          <w:szCs w:val="24"/>
        </w:rPr>
        <w:t>25 inci</w:t>
      </w:r>
      <w:r w:rsidRPr="256B7DB5">
        <w:rPr>
          <w:color w:val="000000" w:themeColor="text1"/>
          <w:sz w:val="24"/>
          <w:szCs w:val="24"/>
        </w:rPr>
        <w:t xml:space="preserve"> maddesinin </w:t>
      </w:r>
      <w:r>
        <w:rPr>
          <w:color w:val="000000" w:themeColor="text1"/>
          <w:sz w:val="24"/>
          <w:szCs w:val="24"/>
        </w:rPr>
        <w:t>ikinci</w:t>
      </w:r>
      <w:r w:rsidRPr="256B7DB5">
        <w:rPr>
          <w:color w:val="000000" w:themeColor="text1"/>
          <w:sz w:val="24"/>
          <w:szCs w:val="24"/>
        </w:rPr>
        <w:t xml:space="preserve"> </w:t>
      </w:r>
      <w:r>
        <w:rPr>
          <w:color w:val="000000" w:themeColor="text1"/>
          <w:sz w:val="24"/>
          <w:szCs w:val="24"/>
        </w:rPr>
        <w:t xml:space="preserve">fıkrası </w:t>
      </w:r>
      <w:r w:rsidRPr="256B7DB5">
        <w:rPr>
          <w:color w:val="000000" w:themeColor="text1"/>
          <w:sz w:val="24"/>
          <w:szCs w:val="24"/>
        </w:rPr>
        <w:t xml:space="preserve">aşağıdaki </w:t>
      </w:r>
      <w:r w:rsidR="002E287F">
        <w:rPr>
          <w:color w:val="000000" w:themeColor="text1"/>
          <w:sz w:val="24"/>
          <w:szCs w:val="24"/>
        </w:rPr>
        <w:t>şekilde</w:t>
      </w:r>
      <w:r w:rsidRPr="256B7DB5">
        <w:rPr>
          <w:color w:val="000000" w:themeColor="text1"/>
          <w:sz w:val="24"/>
          <w:szCs w:val="24"/>
        </w:rPr>
        <w:t xml:space="preserve"> değiştirilmiştir.</w:t>
      </w:r>
    </w:p>
    <w:p w14:paraId="70B54BEA" w14:textId="01077FAE" w:rsidR="003D7CA1" w:rsidRPr="00D36C55" w:rsidRDefault="003D7CA1" w:rsidP="00303310">
      <w:pPr>
        <w:spacing w:line="240" w:lineRule="exact"/>
        <w:jc w:val="both"/>
        <w:rPr>
          <w:color w:val="000000" w:themeColor="text1"/>
        </w:rPr>
      </w:pPr>
    </w:p>
    <w:p w14:paraId="7E758AC1" w14:textId="40109A60" w:rsidR="002E287F" w:rsidRDefault="002E287F" w:rsidP="00303310">
      <w:pPr>
        <w:spacing w:line="240" w:lineRule="exact"/>
        <w:ind w:firstLine="709"/>
        <w:jc w:val="both"/>
        <w:rPr>
          <w:color w:val="2B2B2B"/>
          <w:shd w:val="clear" w:color="auto" w:fill="FFFFFF"/>
        </w:rPr>
      </w:pPr>
      <w:r w:rsidRPr="00C37B02">
        <w:rPr>
          <w:color w:val="2B2B2B"/>
          <w:shd w:val="clear" w:color="auto" w:fill="FFFFFF"/>
        </w:rPr>
        <w:t>“(2) Sınav kağıtları Genel Müdürlük tarafından üç yıl süre ile saklanır. Bu sürenin sonunda bir tutanakla</w:t>
      </w:r>
      <w:r>
        <w:rPr>
          <w:color w:val="2B2B2B"/>
          <w:shd w:val="clear" w:color="auto" w:fill="FFFFFF"/>
        </w:rPr>
        <w:t xml:space="preserve"> </w:t>
      </w:r>
      <w:r w:rsidRPr="00FA2727">
        <w:rPr>
          <w:shd w:val="clear" w:color="auto" w:fill="FFFFFF"/>
        </w:rPr>
        <w:t>ve ilgili mevzuat hükümlerine</w:t>
      </w:r>
      <w:r w:rsidRPr="00C37B02">
        <w:rPr>
          <w:color w:val="C00000"/>
          <w:shd w:val="clear" w:color="auto" w:fill="FFFFFF"/>
        </w:rPr>
        <w:t xml:space="preserve"> </w:t>
      </w:r>
      <w:r w:rsidRPr="00C37B02">
        <w:rPr>
          <w:color w:val="2B2B2B"/>
          <w:shd w:val="clear" w:color="auto" w:fill="FFFFFF"/>
        </w:rPr>
        <w:t>göre imha edilir.”</w:t>
      </w:r>
    </w:p>
    <w:p w14:paraId="58443006" w14:textId="77777777" w:rsidR="003D7CA1" w:rsidRDefault="003D7CA1" w:rsidP="00303310">
      <w:pPr>
        <w:spacing w:line="240" w:lineRule="exact"/>
        <w:jc w:val="both"/>
        <w:rPr>
          <w:color w:val="000000" w:themeColor="text1"/>
        </w:rPr>
      </w:pPr>
    </w:p>
    <w:p w14:paraId="5F739207" w14:textId="620DD215" w:rsidR="003D7CA1" w:rsidRDefault="003D7CA1" w:rsidP="00303310">
      <w:pPr>
        <w:pStyle w:val="3-NormalYaz"/>
        <w:tabs>
          <w:tab w:val="clear" w:pos="566"/>
        </w:tabs>
        <w:spacing w:line="240" w:lineRule="exact"/>
        <w:rPr>
          <w:color w:val="000000" w:themeColor="text1"/>
          <w:sz w:val="24"/>
          <w:szCs w:val="24"/>
        </w:rPr>
      </w:pPr>
      <w:r w:rsidRPr="256B7DB5">
        <w:rPr>
          <w:b/>
          <w:bCs/>
          <w:color w:val="000000" w:themeColor="text1"/>
          <w:sz w:val="24"/>
          <w:szCs w:val="24"/>
        </w:rPr>
        <w:t xml:space="preserve">MADDE </w:t>
      </w:r>
      <w:r w:rsidR="00B857ED">
        <w:rPr>
          <w:b/>
          <w:bCs/>
          <w:color w:val="000000" w:themeColor="text1"/>
          <w:sz w:val="24"/>
          <w:szCs w:val="24"/>
        </w:rPr>
        <w:t>18</w:t>
      </w:r>
      <w:r w:rsidRPr="256B7DB5">
        <w:rPr>
          <w:b/>
          <w:bCs/>
          <w:color w:val="000000" w:themeColor="text1"/>
          <w:sz w:val="24"/>
          <w:szCs w:val="24"/>
        </w:rPr>
        <w:t xml:space="preserve">- </w:t>
      </w:r>
      <w:r w:rsidRPr="256B7DB5">
        <w:rPr>
          <w:color w:val="000000" w:themeColor="text1"/>
          <w:sz w:val="24"/>
          <w:szCs w:val="24"/>
        </w:rPr>
        <w:t xml:space="preserve">Aynı Yönetmeliğin </w:t>
      </w:r>
      <w:r>
        <w:rPr>
          <w:color w:val="000000" w:themeColor="text1"/>
          <w:sz w:val="24"/>
          <w:szCs w:val="24"/>
        </w:rPr>
        <w:t xml:space="preserve">26 </w:t>
      </w:r>
      <w:proofErr w:type="spellStart"/>
      <w:r>
        <w:rPr>
          <w:color w:val="000000" w:themeColor="text1"/>
          <w:sz w:val="24"/>
          <w:szCs w:val="24"/>
        </w:rPr>
        <w:t>ncı</w:t>
      </w:r>
      <w:proofErr w:type="spellEnd"/>
      <w:r w:rsidRPr="256B7DB5">
        <w:rPr>
          <w:color w:val="000000" w:themeColor="text1"/>
          <w:sz w:val="24"/>
          <w:szCs w:val="24"/>
        </w:rPr>
        <w:t xml:space="preserve"> maddesinin </w:t>
      </w:r>
      <w:r>
        <w:rPr>
          <w:color w:val="000000" w:themeColor="text1"/>
          <w:sz w:val="24"/>
          <w:szCs w:val="24"/>
        </w:rPr>
        <w:t>birinci</w:t>
      </w:r>
      <w:r w:rsidRPr="256B7DB5">
        <w:rPr>
          <w:color w:val="000000" w:themeColor="text1"/>
          <w:sz w:val="24"/>
          <w:szCs w:val="24"/>
        </w:rPr>
        <w:t xml:space="preserve"> </w:t>
      </w:r>
      <w:r>
        <w:rPr>
          <w:color w:val="000000" w:themeColor="text1"/>
          <w:sz w:val="24"/>
          <w:szCs w:val="24"/>
        </w:rPr>
        <w:t xml:space="preserve">fıkrasının (c) bendi </w:t>
      </w:r>
      <w:r w:rsidRPr="256B7DB5">
        <w:rPr>
          <w:color w:val="000000" w:themeColor="text1"/>
          <w:sz w:val="24"/>
          <w:szCs w:val="24"/>
        </w:rPr>
        <w:t xml:space="preserve">aşağıdaki </w:t>
      </w:r>
      <w:r w:rsidR="006B223E">
        <w:rPr>
          <w:color w:val="000000" w:themeColor="text1"/>
          <w:sz w:val="24"/>
          <w:szCs w:val="24"/>
        </w:rPr>
        <w:t>şekilde</w:t>
      </w:r>
      <w:r w:rsidRPr="256B7DB5">
        <w:rPr>
          <w:color w:val="000000" w:themeColor="text1"/>
          <w:sz w:val="24"/>
          <w:szCs w:val="24"/>
        </w:rPr>
        <w:t xml:space="preserve"> değiştirilmiştir.</w:t>
      </w:r>
    </w:p>
    <w:p w14:paraId="1DDDF134" w14:textId="77777777" w:rsidR="003D7CA1" w:rsidRDefault="003D7CA1" w:rsidP="00303310">
      <w:pPr>
        <w:pStyle w:val="3-NormalYaz"/>
        <w:tabs>
          <w:tab w:val="clear" w:pos="566"/>
        </w:tabs>
        <w:spacing w:line="240" w:lineRule="exact"/>
        <w:rPr>
          <w:color w:val="000000" w:themeColor="text1"/>
          <w:sz w:val="24"/>
          <w:szCs w:val="24"/>
        </w:rPr>
      </w:pPr>
    </w:p>
    <w:p w14:paraId="2830E9CF" w14:textId="73800E49" w:rsidR="003D7CA1" w:rsidRDefault="003D7CA1" w:rsidP="00303310">
      <w:pPr>
        <w:pStyle w:val="3-NormalYaz"/>
        <w:tabs>
          <w:tab w:val="clear" w:pos="566"/>
        </w:tabs>
        <w:spacing w:line="240" w:lineRule="exact"/>
        <w:ind w:firstLine="709"/>
        <w:rPr>
          <w:color w:val="2B2B2B"/>
          <w:sz w:val="24"/>
          <w:szCs w:val="24"/>
          <w:shd w:val="clear" w:color="auto" w:fill="FFFFFF"/>
        </w:rPr>
      </w:pPr>
      <w:r w:rsidRPr="003D7CA1">
        <w:rPr>
          <w:color w:val="000000" w:themeColor="text1"/>
          <w:sz w:val="24"/>
          <w:szCs w:val="24"/>
        </w:rPr>
        <w:t>“</w:t>
      </w:r>
      <w:r w:rsidRPr="003D7CA1">
        <w:rPr>
          <w:color w:val="2B2B2B"/>
          <w:sz w:val="24"/>
          <w:szCs w:val="24"/>
          <w:shd w:val="clear" w:color="auto" w:fill="FFFFFF"/>
        </w:rPr>
        <w:t xml:space="preserve">c) Sınav sonunda gerekli başarı puanını almamış olan personel, aynı düzeydeki eğitim programına bir kere daha çağrılabilir. Başarılı olanlara </w:t>
      </w:r>
      <w:r w:rsidR="00762688">
        <w:rPr>
          <w:color w:val="2B2B2B"/>
          <w:sz w:val="24"/>
          <w:szCs w:val="24"/>
          <w:shd w:val="clear" w:color="auto" w:fill="FFFFFF"/>
        </w:rPr>
        <w:t>Genel Müdürlük tarafından</w:t>
      </w:r>
      <w:r w:rsidRPr="003D7CA1">
        <w:rPr>
          <w:color w:val="2B2B2B"/>
          <w:sz w:val="24"/>
          <w:szCs w:val="24"/>
          <w:shd w:val="clear" w:color="auto" w:fill="FFFFFF"/>
        </w:rPr>
        <w:t xml:space="preserve"> “Başarı Belgesi” veya “Katılma Belgesi” verilir.”</w:t>
      </w:r>
    </w:p>
    <w:p w14:paraId="498B0404" w14:textId="7525F12E" w:rsidR="00431B13" w:rsidRDefault="00431B13" w:rsidP="00303310">
      <w:pPr>
        <w:pStyle w:val="3-NormalYaz"/>
        <w:tabs>
          <w:tab w:val="clear" w:pos="566"/>
        </w:tabs>
        <w:spacing w:line="240" w:lineRule="exact"/>
        <w:rPr>
          <w:color w:val="000000" w:themeColor="text1"/>
          <w:sz w:val="24"/>
          <w:szCs w:val="24"/>
        </w:rPr>
      </w:pPr>
    </w:p>
    <w:p w14:paraId="309D1F7B" w14:textId="0EA4455C" w:rsidR="00431B13" w:rsidRDefault="00431B13" w:rsidP="00303310">
      <w:pPr>
        <w:pStyle w:val="3-NormalYaz"/>
        <w:tabs>
          <w:tab w:val="clear" w:pos="566"/>
        </w:tabs>
        <w:spacing w:line="240" w:lineRule="exact"/>
        <w:rPr>
          <w:color w:val="000000" w:themeColor="text1"/>
          <w:sz w:val="24"/>
          <w:szCs w:val="24"/>
        </w:rPr>
      </w:pPr>
      <w:r w:rsidRPr="256B7DB5">
        <w:rPr>
          <w:b/>
          <w:bCs/>
          <w:color w:val="000000" w:themeColor="text1"/>
          <w:sz w:val="24"/>
          <w:szCs w:val="24"/>
        </w:rPr>
        <w:t xml:space="preserve">MADDE </w:t>
      </w:r>
      <w:r>
        <w:rPr>
          <w:b/>
          <w:bCs/>
          <w:color w:val="000000" w:themeColor="text1"/>
          <w:sz w:val="24"/>
          <w:szCs w:val="24"/>
        </w:rPr>
        <w:t>1</w:t>
      </w:r>
      <w:r w:rsidR="00BA2243">
        <w:rPr>
          <w:b/>
          <w:bCs/>
          <w:color w:val="000000" w:themeColor="text1"/>
          <w:sz w:val="24"/>
          <w:szCs w:val="24"/>
        </w:rPr>
        <w:t>9</w:t>
      </w:r>
      <w:r w:rsidRPr="256B7DB5">
        <w:rPr>
          <w:b/>
          <w:bCs/>
          <w:color w:val="000000" w:themeColor="text1"/>
          <w:sz w:val="24"/>
          <w:szCs w:val="24"/>
        </w:rPr>
        <w:t xml:space="preserve">- </w:t>
      </w:r>
      <w:r w:rsidRPr="256B7DB5">
        <w:rPr>
          <w:color w:val="000000" w:themeColor="text1"/>
          <w:sz w:val="24"/>
          <w:szCs w:val="24"/>
        </w:rPr>
        <w:t xml:space="preserve">Aynı Yönetmeliğin </w:t>
      </w:r>
      <w:r>
        <w:rPr>
          <w:color w:val="000000" w:themeColor="text1"/>
          <w:sz w:val="24"/>
          <w:szCs w:val="24"/>
        </w:rPr>
        <w:t>28 inci</w:t>
      </w:r>
      <w:r w:rsidRPr="256B7DB5">
        <w:rPr>
          <w:color w:val="000000" w:themeColor="text1"/>
          <w:sz w:val="24"/>
          <w:szCs w:val="24"/>
        </w:rPr>
        <w:t xml:space="preserve"> maddesi</w:t>
      </w:r>
      <w:r>
        <w:rPr>
          <w:color w:val="000000" w:themeColor="text1"/>
          <w:sz w:val="24"/>
          <w:szCs w:val="24"/>
        </w:rPr>
        <w:t xml:space="preserve"> </w:t>
      </w:r>
      <w:r w:rsidRPr="256B7DB5">
        <w:rPr>
          <w:color w:val="000000" w:themeColor="text1"/>
          <w:sz w:val="24"/>
          <w:szCs w:val="24"/>
        </w:rPr>
        <w:t xml:space="preserve">aşağıdaki </w:t>
      </w:r>
      <w:r w:rsidR="006B223E">
        <w:rPr>
          <w:color w:val="000000" w:themeColor="text1"/>
          <w:sz w:val="24"/>
          <w:szCs w:val="24"/>
        </w:rPr>
        <w:t>şekilde</w:t>
      </w:r>
      <w:r w:rsidRPr="256B7DB5">
        <w:rPr>
          <w:color w:val="000000" w:themeColor="text1"/>
          <w:sz w:val="24"/>
          <w:szCs w:val="24"/>
        </w:rPr>
        <w:t xml:space="preserve"> değiştirilmiştir.</w:t>
      </w:r>
    </w:p>
    <w:p w14:paraId="05438E0C" w14:textId="0BAD2007" w:rsidR="00394C70" w:rsidRDefault="00394C70" w:rsidP="00303310">
      <w:pPr>
        <w:pStyle w:val="3-NormalYaz"/>
        <w:tabs>
          <w:tab w:val="clear" w:pos="566"/>
        </w:tabs>
        <w:spacing w:line="240" w:lineRule="exact"/>
        <w:rPr>
          <w:color w:val="000000" w:themeColor="text1"/>
          <w:sz w:val="24"/>
          <w:szCs w:val="24"/>
        </w:rPr>
      </w:pPr>
    </w:p>
    <w:p w14:paraId="0BB272D4" w14:textId="23947D0E" w:rsidR="00394C70" w:rsidRDefault="009E6C69" w:rsidP="00303310">
      <w:pPr>
        <w:pStyle w:val="3-NormalYaz"/>
        <w:tabs>
          <w:tab w:val="clear" w:pos="566"/>
        </w:tabs>
        <w:spacing w:line="240" w:lineRule="exact"/>
        <w:ind w:firstLine="709"/>
        <w:rPr>
          <w:color w:val="000000" w:themeColor="text1"/>
          <w:sz w:val="24"/>
          <w:szCs w:val="24"/>
        </w:rPr>
      </w:pPr>
      <w:r>
        <w:rPr>
          <w:color w:val="000000" w:themeColor="text1"/>
          <w:sz w:val="24"/>
          <w:szCs w:val="24"/>
        </w:rPr>
        <w:t>“</w:t>
      </w:r>
      <w:r w:rsidR="006B223E" w:rsidRPr="0044112D">
        <w:rPr>
          <w:b/>
          <w:bCs/>
          <w:color w:val="000000"/>
          <w:sz w:val="24"/>
          <w:szCs w:val="24"/>
        </w:rPr>
        <w:t>MADDE 28</w:t>
      </w:r>
      <w:r w:rsidR="006B223E">
        <w:rPr>
          <w:b/>
          <w:bCs/>
          <w:color w:val="000000"/>
          <w:sz w:val="24"/>
          <w:szCs w:val="24"/>
        </w:rPr>
        <w:t xml:space="preserve"> </w:t>
      </w:r>
      <w:r w:rsidR="006B223E" w:rsidRPr="0044112D">
        <w:rPr>
          <w:b/>
          <w:bCs/>
          <w:color w:val="000000"/>
          <w:sz w:val="24"/>
          <w:szCs w:val="24"/>
        </w:rPr>
        <w:t>-</w:t>
      </w:r>
      <w:r w:rsidR="006B223E" w:rsidRPr="0044112D">
        <w:rPr>
          <w:color w:val="000000"/>
          <w:sz w:val="24"/>
          <w:szCs w:val="24"/>
        </w:rPr>
        <w:t xml:space="preserve"> </w:t>
      </w:r>
      <w:r w:rsidRPr="0086798E">
        <w:rPr>
          <w:sz w:val="24"/>
          <w:szCs w:val="24"/>
        </w:rPr>
        <w:t xml:space="preserve">(1) Hizmet içi eğitime katılanlar, eğitim süresince 657 sayılı Devlet Memurları Kanununun 104 </w:t>
      </w:r>
      <w:r w:rsidRPr="009E6C69">
        <w:rPr>
          <w:color w:val="000000" w:themeColor="text1"/>
          <w:sz w:val="24"/>
          <w:szCs w:val="24"/>
        </w:rPr>
        <w:t xml:space="preserve">ve 105 inci maddelerinin </w:t>
      </w:r>
      <w:r w:rsidRPr="0086798E">
        <w:rPr>
          <w:sz w:val="24"/>
          <w:szCs w:val="24"/>
        </w:rPr>
        <w:t>dışında izin kullanamazlar. Başka kurum ve kuruluşlarda eğitime katılanlar, o kuruluşun izinle ilgili mevzuat hükümlerine tabi olurlar.</w:t>
      </w:r>
      <w:r>
        <w:rPr>
          <w:sz w:val="24"/>
          <w:szCs w:val="24"/>
        </w:rPr>
        <w:t>”</w:t>
      </w:r>
    </w:p>
    <w:p w14:paraId="4BA268D9" w14:textId="77777777" w:rsidR="00431B13" w:rsidRPr="003D7CA1" w:rsidRDefault="00431B13" w:rsidP="00303310">
      <w:pPr>
        <w:pStyle w:val="3-NormalYaz"/>
        <w:tabs>
          <w:tab w:val="clear" w:pos="566"/>
        </w:tabs>
        <w:spacing w:line="240" w:lineRule="exact"/>
        <w:rPr>
          <w:color w:val="000000" w:themeColor="text1"/>
          <w:sz w:val="24"/>
          <w:szCs w:val="24"/>
        </w:rPr>
      </w:pPr>
    </w:p>
    <w:p w14:paraId="24703C9B" w14:textId="644B3E33" w:rsidR="256B7DB5" w:rsidRDefault="256B7DB5" w:rsidP="00303310">
      <w:pPr>
        <w:spacing w:line="240" w:lineRule="exact"/>
        <w:ind w:firstLine="709"/>
        <w:jc w:val="both"/>
        <w:rPr>
          <w:color w:val="000000" w:themeColor="text1"/>
          <w:sz w:val="19"/>
          <w:szCs w:val="19"/>
        </w:rPr>
      </w:pPr>
    </w:p>
    <w:p w14:paraId="7A1F21A6" w14:textId="3F148D3C" w:rsidR="256B7DB5" w:rsidRDefault="256B7DB5" w:rsidP="00303310">
      <w:pPr>
        <w:pStyle w:val="3-NormalYaz"/>
        <w:spacing w:line="240" w:lineRule="exact"/>
        <w:rPr>
          <w:color w:val="000000" w:themeColor="text1"/>
          <w:sz w:val="24"/>
          <w:szCs w:val="24"/>
        </w:rPr>
      </w:pPr>
      <w:r w:rsidRPr="256B7DB5">
        <w:rPr>
          <w:b/>
          <w:bCs/>
          <w:color w:val="000000" w:themeColor="text1"/>
          <w:sz w:val="24"/>
          <w:szCs w:val="24"/>
        </w:rPr>
        <w:t xml:space="preserve">MADDE   </w:t>
      </w:r>
      <w:r w:rsidR="00431B13">
        <w:rPr>
          <w:b/>
          <w:bCs/>
          <w:color w:val="000000" w:themeColor="text1"/>
          <w:sz w:val="24"/>
          <w:szCs w:val="24"/>
        </w:rPr>
        <w:t>20</w:t>
      </w:r>
      <w:r w:rsidRPr="256B7DB5">
        <w:rPr>
          <w:b/>
          <w:bCs/>
          <w:color w:val="000000" w:themeColor="text1"/>
          <w:sz w:val="24"/>
          <w:szCs w:val="24"/>
        </w:rPr>
        <w:t xml:space="preserve">- </w:t>
      </w:r>
      <w:r w:rsidRPr="256B7DB5">
        <w:rPr>
          <w:color w:val="000000" w:themeColor="text1"/>
          <w:sz w:val="24"/>
          <w:szCs w:val="24"/>
        </w:rPr>
        <w:t xml:space="preserve">Bu Yönetmelik </w:t>
      </w:r>
      <w:r w:rsidR="00D31064">
        <w:rPr>
          <w:color w:val="000000" w:themeColor="text1"/>
          <w:sz w:val="24"/>
          <w:szCs w:val="24"/>
        </w:rPr>
        <w:t>Bakanlık Makamı Onayı</w:t>
      </w:r>
      <w:r w:rsidRPr="256B7DB5">
        <w:rPr>
          <w:color w:val="000000" w:themeColor="text1"/>
          <w:sz w:val="24"/>
          <w:szCs w:val="24"/>
        </w:rPr>
        <w:t xml:space="preserve"> tarihinde yürürlüğe girer.</w:t>
      </w:r>
    </w:p>
    <w:p w14:paraId="4A805E6B" w14:textId="70DAEB28" w:rsidR="256B7DB5" w:rsidRDefault="256B7DB5" w:rsidP="00303310">
      <w:pPr>
        <w:tabs>
          <w:tab w:val="left" w:pos="566"/>
        </w:tabs>
        <w:spacing w:line="240" w:lineRule="exact"/>
        <w:jc w:val="both"/>
        <w:rPr>
          <w:color w:val="000000" w:themeColor="text1"/>
          <w:sz w:val="19"/>
          <w:szCs w:val="19"/>
        </w:rPr>
      </w:pPr>
    </w:p>
    <w:p w14:paraId="7CBBACF0" w14:textId="57FF329C" w:rsidR="256B7DB5" w:rsidRDefault="256B7DB5" w:rsidP="00FA2727">
      <w:pPr>
        <w:spacing w:line="240" w:lineRule="exact"/>
        <w:jc w:val="both"/>
      </w:pPr>
      <w:r w:rsidRPr="256B7DB5">
        <w:rPr>
          <w:b/>
          <w:bCs/>
          <w:color w:val="000000" w:themeColor="text1"/>
        </w:rPr>
        <w:t xml:space="preserve">MADDE </w:t>
      </w:r>
      <w:r w:rsidR="009045C8">
        <w:rPr>
          <w:b/>
          <w:bCs/>
          <w:color w:val="000000" w:themeColor="text1"/>
        </w:rPr>
        <w:t xml:space="preserve">   </w:t>
      </w:r>
      <w:r w:rsidR="00431B13">
        <w:rPr>
          <w:b/>
          <w:bCs/>
          <w:color w:val="000000" w:themeColor="text1"/>
        </w:rPr>
        <w:t>2</w:t>
      </w:r>
      <w:r w:rsidR="003D7CA1">
        <w:rPr>
          <w:b/>
          <w:bCs/>
          <w:color w:val="000000" w:themeColor="text1"/>
        </w:rPr>
        <w:t>1</w:t>
      </w:r>
      <w:r w:rsidRPr="256B7DB5">
        <w:rPr>
          <w:b/>
          <w:bCs/>
          <w:color w:val="000000" w:themeColor="text1"/>
        </w:rPr>
        <w:t xml:space="preserve">- </w:t>
      </w:r>
      <w:r w:rsidRPr="256B7DB5">
        <w:rPr>
          <w:color w:val="000000" w:themeColor="text1"/>
        </w:rPr>
        <w:t>Bu Yönetmelik hükümlerini Kültür ve Turizm Bakanı yürütür.</w:t>
      </w:r>
      <w:bookmarkEnd w:id="1"/>
    </w:p>
    <w:p w14:paraId="4101652C" w14:textId="4807DEC3" w:rsidR="00772CEC" w:rsidRPr="00F82E54" w:rsidRDefault="00772CEC" w:rsidP="00303310">
      <w:pPr>
        <w:pStyle w:val="3-NormalYaz"/>
        <w:spacing w:line="240" w:lineRule="exact"/>
        <w:rPr>
          <w:sz w:val="24"/>
          <w:szCs w:val="24"/>
        </w:rPr>
      </w:pPr>
    </w:p>
    <w:sectPr w:rsidR="00772CEC" w:rsidRPr="00F82E54" w:rsidSect="002F6B5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68"/>
    <w:rsid w:val="000077ED"/>
    <w:rsid w:val="00015E40"/>
    <w:rsid w:val="0003502E"/>
    <w:rsid w:val="00042157"/>
    <w:rsid w:val="00042F22"/>
    <w:rsid w:val="00044FA3"/>
    <w:rsid w:val="000506D4"/>
    <w:rsid w:val="0005440C"/>
    <w:rsid w:val="00064A67"/>
    <w:rsid w:val="00073226"/>
    <w:rsid w:val="00075E28"/>
    <w:rsid w:val="0008208F"/>
    <w:rsid w:val="0008321A"/>
    <w:rsid w:val="00086C6F"/>
    <w:rsid w:val="0008748E"/>
    <w:rsid w:val="000912FB"/>
    <w:rsid w:val="000A05D3"/>
    <w:rsid w:val="000A157C"/>
    <w:rsid w:val="000A7625"/>
    <w:rsid w:val="000A7B6F"/>
    <w:rsid w:val="000B20DB"/>
    <w:rsid w:val="000B7FFE"/>
    <w:rsid w:val="000C00E0"/>
    <w:rsid w:val="000C2495"/>
    <w:rsid w:val="000C4F0A"/>
    <w:rsid w:val="000D3BA5"/>
    <w:rsid w:val="000D5277"/>
    <w:rsid w:val="000E0A3C"/>
    <w:rsid w:val="000E11A6"/>
    <w:rsid w:val="000E46FA"/>
    <w:rsid w:val="000F5B2E"/>
    <w:rsid w:val="00103820"/>
    <w:rsid w:val="001051D8"/>
    <w:rsid w:val="00111CAE"/>
    <w:rsid w:val="00114DF7"/>
    <w:rsid w:val="0011652F"/>
    <w:rsid w:val="00116C42"/>
    <w:rsid w:val="001229E1"/>
    <w:rsid w:val="00130B82"/>
    <w:rsid w:val="001438C6"/>
    <w:rsid w:val="00144709"/>
    <w:rsid w:val="00145133"/>
    <w:rsid w:val="00147D47"/>
    <w:rsid w:val="00150335"/>
    <w:rsid w:val="00152AEE"/>
    <w:rsid w:val="00154233"/>
    <w:rsid w:val="00177688"/>
    <w:rsid w:val="001778D0"/>
    <w:rsid w:val="001809A5"/>
    <w:rsid w:val="001864B5"/>
    <w:rsid w:val="001878A2"/>
    <w:rsid w:val="0019399A"/>
    <w:rsid w:val="00197DB3"/>
    <w:rsid w:val="001A02B5"/>
    <w:rsid w:val="001A07F5"/>
    <w:rsid w:val="001A1D59"/>
    <w:rsid w:val="001A46CA"/>
    <w:rsid w:val="001B2CA5"/>
    <w:rsid w:val="001B4CD5"/>
    <w:rsid w:val="001B4D53"/>
    <w:rsid w:val="001C4E91"/>
    <w:rsid w:val="001C7446"/>
    <w:rsid w:val="001D209B"/>
    <w:rsid w:val="001D503F"/>
    <w:rsid w:val="001E2CD1"/>
    <w:rsid w:val="001F0CD4"/>
    <w:rsid w:val="001F13F7"/>
    <w:rsid w:val="001F2118"/>
    <w:rsid w:val="001F7AAF"/>
    <w:rsid w:val="00211B3A"/>
    <w:rsid w:val="00213352"/>
    <w:rsid w:val="002151D9"/>
    <w:rsid w:val="0021584C"/>
    <w:rsid w:val="002218A4"/>
    <w:rsid w:val="00222CEC"/>
    <w:rsid w:val="002270D6"/>
    <w:rsid w:val="0023454A"/>
    <w:rsid w:val="00243B10"/>
    <w:rsid w:val="002457D9"/>
    <w:rsid w:val="002554BF"/>
    <w:rsid w:val="00256CF6"/>
    <w:rsid w:val="00257C83"/>
    <w:rsid w:val="00272308"/>
    <w:rsid w:val="00274F3C"/>
    <w:rsid w:val="00281D54"/>
    <w:rsid w:val="002A08DE"/>
    <w:rsid w:val="002A28F4"/>
    <w:rsid w:val="002A4594"/>
    <w:rsid w:val="002A7B03"/>
    <w:rsid w:val="002B16AF"/>
    <w:rsid w:val="002B5427"/>
    <w:rsid w:val="002B71CD"/>
    <w:rsid w:val="002D189F"/>
    <w:rsid w:val="002E1A97"/>
    <w:rsid w:val="002E1B5E"/>
    <w:rsid w:val="002E287F"/>
    <w:rsid w:val="002F0AB1"/>
    <w:rsid w:val="002F0D69"/>
    <w:rsid w:val="002F1E9C"/>
    <w:rsid w:val="002F6B5C"/>
    <w:rsid w:val="00303310"/>
    <w:rsid w:val="0030678D"/>
    <w:rsid w:val="003069FF"/>
    <w:rsid w:val="003166B8"/>
    <w:rsid w:val="003177B2"/>
    <w:rsid w:val="00322EC0"/>
    <w:rsid w:val="00327139"/>
    <w:rsid w:val="00332D89"/>
    <w:rsid w:val="00333E5D"/>
    <w:rsid w:val="0033646E"/>
    <w:rsid w:val="003459A8"/>
    <w:rsid w:val="00351B8C"/>
    <w:rsid w:val="00351EED"/>
    <w:rsid w:val="00356D35"/>
    <w:rsid w:val="00356D94"/>
    <w:rsid w:val="00357E0C"/>
    <w:rsid w:val="00361E9E"/>
    <w:rsid w:val="00363B1B"/>
    <w:rsid w:val="00376DAE"/>
    <w:rsid w:val="0037786B"/>
    <w:rsid w:val="00383D82"/>
    <w:rsid w:val="00393ADF"/>
    <w:rsid w:val="00394C70"/>
    <w:rsid w:val="00395062"/>
    <w:rsid w:val="00395B04"/>
    <w:rsid w:val="00397A51"/>
    <w:rsid w:val="003A3AAB"/>
    <w:rsid w:val="003B1B2F"/>
    <w:rsid w:val="003B4CC4"/>
    <w:rsid w:val="003B5046"/>
    <w:rsid w:val="003C665B"/>
    <w:rsid w:val="003D195F"/>
    <w:rsid w:val="003D21B6"/>
    <w:rsid w:val="003D3015"/>
    <w:rsid w:val="003D7CA1"/>
    <w:rsid w:val="003E08AF"/>
    <w:rsid w:val="003E1A76"/>
    <w:rsid w:val="003E1F6E"/>
    <w:rsid w:val="003E4372"/>
    <w:rsid w:val="003E77AF"/>
    <w:rsid w:val="003F2A9E"/>
    <w:rsid w:val="0040167D"/>
    <w:rsid w:val="00401ADE"/>
    <w:rsid w:val="00402A6B"/>
    <w:rsid w:val="00415F7D"/>
    <w:rsid w:val="004211E5"/>
    <w:rsid w:val="00423ADB"/>
    <w:rsid w:val="0042504E"/>
    <w:rsid w:val="00431A52"/>
    <w:rsid w:val="00431B13"/>
    <w:rsid w:val="00437352"/>
    <w:rsid w:val="004403D8"/>
    <w:rsid w:val="004406A0"/>
    <w:rsid w:val="0044245C"/>
    <w:rsid w:val="0044300F"/>
    <w:rsid w:val="004439C9"/>
    <w:rsid w:val="00452318"/>
    <w:rsid w:val="00456B03"/>
    <w:rsid w:val="00457527"/>
    <w:rsid w:val="00462D98"/>
    <w:rsid w:val="00464CBA"/>
    <w:rsid w:val="00475649"/>
    <w:rsid w:val="00480B35"/>
    <w:rsid w:val="004845BC"/>
    <w:rsid w:val="00485C7C"/>
    <w:rsid w:val="00487E8C"/>
    <w:rsid w:val="004912DB"/>
    <w:rsid w:val="00495465"/>
    <w:rsid w:val="004A08D9"/>
    <w:rsid w:val="004A1C9D"/>
    <w:rsid w:val="004C0216"/>
    <w:rsid w:val="004C2DD9"/>
    <w:rsid w:val="004C4A16"/>
    <w:rsid w:val="004C787C"/>
    <w:rsid w:val="004E2D69"/>
    <w:rsid w:val="004E2EDA"/>
    <w:rsid w:val="004E55C3"/>
    <w:rsid w:val="004E7442"/>
    <w:rsid w:val="0050239E"/>
    <w:rsid w:val="005040F9"/>
    <w:rsid w:val="00505E30"/>
    <w:rsid w:val="00505E9E"/>
    <w:rsid w:val="005062D6"/>
    <w:rsid w:val="00512E4A"/>
    <w:rsid w:val="005138E3"/>
    <w:rsid w:val="00514267"/>
    <w:rsid w:val="00522A85"/>
    <w:rsid w:val="00523547"/>
    <w:rsid w:val="0053162A"/>
    <w:rsid w:val="00542978"/>
    <w:rsid w:val="005443DF"/>
    <w:rsid w:val="00546B49"/>
    <w:rsid w:val="00547B41"/>
    <w:rsid w:val="00551FB9"/>
    <w:rsid w:val="00551FBD"/>
    <w:rsid w:val="00562E55"/>
    <w:rsid w:val="0056748B"/>
    <w:rsid w:val="005723D9"/>
    <w:rsid w:val="00573527"/>
    <w:rsid w:val="00577DF2"/>
    <w:rsid w:val="00582547"/>
    <w:rsid w:val="00585F38"/>
    <w:rsid w:val="005904AE"/>
    <w:rsid w:val="00591820"/>
    <w:rsid w:val="005921D0"/>
    <w:rsid w:val="00596C4E"/>
    <w:rsid w:val="00596D95"/>
    <w:rsid w:val="005A33B3"/>
    <w:rsid w:val="005B0E2D"/>
    <w:rsid w:val="005B2F10"/>
    <w:rsid w:val="005B499E"/>
    <w:rsid w:val="005B5B13"/>
    <w:rsid w:val="005B66AB"/>
    <w:rsid w:val="005B6FF2"/>
    <w:rsid w:val="005C013E"/>
    <w:rsid w:val="005C1851"/>
    <w:rsid w:val="005C3E37"/>
    <w:rsid w:val="005C60FA"/>
    <w:rsid w:val="005D157C"/>
    <w:rsid w:val="005D1B4F"/>
    <w:rsid w:val="005D226B"/>
    <w:rsid w:val="005D36AB"/>
    <w:rsid w:val="005D3915"/>
    <w:rsid w:val="005D6513"/>
    <w:rsid w:val="005E0E11"/>
    <w:rsid w:val="005E518A"/>
    <w:rsid w:val="005E6B06"/>
    <w:rsid w:val="005E7640"/>
    <w:rsid w:val="005F1FCF"/>
    <w:rsid w:val="005F2F58"/>
    <w:rsid w:val="005F6152"/>
    <w:rsid w:val="00601239"/>
    <w:rsid w:val="00603BE7"/>
    <w:rsid w:val="006118BD"/>
    <w:rsid w:val="006125C2"/>
    <w:rsid w:val="00615573"/>
    <w:rsid w:val="00632DF7"/>
    <w:rsid w:val="00635852"/>
    <w:rsid w:val="00643943"/>
    <w:rsid w:val="00646132"/>
    <w:rsid w:val="00650813"/>
    <w:rsid w:val="00653988"/>
    <w:rsid w:val="0066584F"/>
    <w:rsid w:val="00666268"/>
    <w:rsid w:val="00671EF8"/>
    <w:rsid w:val="00676908"/>
    <w:rsid w:val="00677E77"/>
    <w:rsid w:val="00682220"/>
    <w:rsid w:val="00686A07"/>
    <w:rsid w:val="00693740"/>
    <w:rsid w:val="0069779F"/>
    <w:rsid w:val="006A04B0"/>
    <w:rsid w:val="006A1203"/>
    <w:rsid w:val="006A3089"/>
    <w:rsid w:val="006B02BF"/>
    <w:rsid w:val="006B21B1"/>
    <w:rsid w:val="006B223E"/>
    <w:rsid w:val="006C201E"/>
    <w:rsid w:val="006C2514"/>
    <w:rsid w:val="006C2ABD"/>
    <w:rsid w:val="006C6673"/>
    <w:rsid w:val="006D4315"/>
    <w:rsid w:val="006D7AC8"/>
    <w:rsid w:val="006E6257"/>
    <w:rsid w:val="006F379D"/>
    <w:rsid w:val="006F5A25"/>
    <w:rsid w:val="0070779A"/>
    <w:rsid w:val="00707F28"/>
    <w:rsid w:val="0071192E"/>
    <w:rsid w:val="00711C80"/>
    <w:rsid w:val="00713A1D"/>
    <w:rsid w:val="00714922"/>
    <w:rsid w:val="00714B93"/>
    <w:rsid w:val="00715879"/>
    <w:rsid w:val="00720573"/>
    <w:rsid w:val="00723D16"/>
    <w:rsid w:val="007371CB"/>
    <w:rsid w:val="0074416A"/>
    <w:rsid w:val="00745C92"/>
    <w:rsid w:val="00747100"/>
    <w:rsid w:val="007610CD"/>
    <w:rsid w:val="007614E5"/>
    <w:rsid w:val="00762688"/>
    <w:rsid w:val="007661B6"/>
    <w:rsid w:val="0076740D"/>
    <w:rsid w:val="0077112F"/>
    <w:rsid w:val="00772CEC"/>
    <w:rsid w:val="00772DAD"/>
    <w:rsid w:val="00781D47"/>
    <w:rsid w:val="00784A17"/>
    <w:rsid w:val="0079604B"/>
    <w:rsid w:val="00797674"/>
    <w:rsid w:val="007A0DFC"/>
    <w:rsid w:val="007A36AA"/>
    <w:rsid w:val="007A7F7A"/>
    <w:rsid w:val="007B0A65"/>
    <w:rsid w:val="007B0BD3"/>
    <w:rsid w:val="007B1750"/>
    <w:rsid w:val="007B1876"/>
    <w:rsid w:val="007B3C97"/>
    <w:rsid w:val="007B78B0"/>
    <w:rsid w:val="007C24D0"/>
    <w:rsid w:val="007C420B"/>
    <w:rsid w:val="007C454A"/>
    <w:rsid w:val="007C5795"/>
    <w:rsid w:val="007D5EAC"/>
    <w:rsid w:val="007E39B0"/>
    <w:rsid w:val="007E57FF"/>
    <w:rsid w:val="007E5D0C"/>
    <w:rsid w:val="007E728E"/>
    <w:rsid w:val="007F0C4C"/>
    <w:rsid w:val="007F58E7"/>
    <w:rsid w:val="007F7CC7"/>
    <w:rsid w:val="00801532"/>
    <w:rsid w:val="00813C50"/>
    <w:rsid w:val="00814419"/>
    <w:rsid w:val="00820A96"/>
    <w:rsid w:val="00824555"/>
    <w:rsid w:val="0082464C"/>
    <w:rsid w:val="00826286"/>
    <w:rsid w:val="0083710A"/>
    <w:rsid w:val="00840156"/>
    <w:rsid w:val="008414B8"/>
    <w:rsid w:val="0084617E"/>
    <w:rsid w:val="0084735E"/>
    <w:rsid w:val="008545A8"/>
    <w:rsid w:val="00865DFA"/>
    <w:rsid w:val="0087290D"/>
    <w:rsid w:val="008733F0"/>
    <w:rsid w:val="00874D4E"/>
    <w:rsid w:val="00881F15"/>
    <w:rsid w:val="00885C99"/>
    <w:rsid w:val="00887BE6"/>
    <w:rsid w:val="008933CC"/>
    <w:rsid w:val="008A0300"/>
    <w:rsid w:val="008A37EB"/>
    <w:rsid w:val="008A66F2"/>
    <w:rsid w:val="008B0273"/>
    <w:rsid w:val="008B27C0"/>
    <w:rsid w:val="008B2BA2"/>
    <w:rsid w:val="008B3D2F"/>
    <w:rsid w:val="008B59F1"/>
    <w:rsid w:val="008D0881"/>
    <w:rsid w:val="008D1A38"/>
    <w:rsid w:val="008D2D22"/>
    <w:rsid w:val="008D6D79"/>
    <w:rsid w:val="008D75D6"/>
    <w:rsid w:val="008F0A93"/>
    <w:rsid w:val="008F42D1"/>
    <w:rsid w:val="009045C8"/>
    <w:rsid w:val="009165D7"/>
    <w:rsid w:val="009258BD"/>
    <w:rsid w:val="00931075"/>
    <w:rsid w:val="00933EDB"/>
    <w:rsid w:val="009414E4"/>
    <w:rsid w:val="00943001"/>
    <w:rsid w:val="0096705D"/>
    <w:rsid w:val="00972A4F"/>
    <w:rsid w:val="0097633D"/>
    <w:rsid w:val="00985677"/>
    <w:rsid w:val="00987A4F"/>
    <w:rsid w:val="00993007"/>
    <w:rsid w:val="00996931"/>
    <w:rsid w:val="009A7A3F"/>
    <w:rsid w:val="009B4997"/>
    <w:rsid w:val="009C376A"/>
    <w:rsid w:val="009C388B"/>
    <w:rsid w:val="009C4191"/>
    <w:rsid w:val="009D1415"/>
    <w:rsid w:val="009D39E3"/>
    <w:rsid w:val="009D7E9B"/>
    <w:rsid w:val="009E1047"/>
    <w:rsid w:val="009E3423"/>
    <w:rsid w:val="009E6C69"/>
    <w:rsid w:val="009F479B"/>
    <w:rsid w:val="009F4D70"/>
    <w:rsid w:val="009F51C9"/>
    <w:rsid w:val="009F5A32"/>
    <w:rsid w:val="009F78BA"/>
    <w:rsid w:val="00A12A3D"/>
    <w:rsid w:val="00A14903"/>
    <w:rsid w:val="00A15DBD"/>
    <w:rsid w:val="00A16042"/>
    <w:rsid w:val="00A16A5B"/>
    <w:rsid w:val="00A33BB6"/>
    <w:rsid w:val="00A416FD"/>
    <w:rsid w:val="00A41D7D"/>
    <w:rsid w:val="00A4231E"/>
    <w:rsid w:val="00A555C2"/>
    <w:rsid w:val="00A55727"/>
    <w:rsid w:val="00A573CD"/>
    <w:rsid w:val="00A60AD3"/>
    <w:rsid w:val="00A61830"/>
    <w:rsid w:val="00A66001"/>
    <w:rsid w:val="00A70E71"/>
    <w:rsid w:val="00A8734B"/>
    <w:rsid w:val="00A911C8"/>
    <w:rsid w:val="00A96BFF"/>
    <w:rsid w:val="00A97B6D"/>
    <w:rsid w:val="00AB10F2"/>
    <w:rsid w:val="00AB1542"/>
    <w:rsid w:val="00AB6EC4"/>
    <w:rsid w:val="00AC11BD"/>
    <w:rsid w:val="00AD4CE1"/>
    <w:rsid w:val="00AD5317"/>
    <w:rsid w:val="00AD732B"/>
    <w:rsid w:val="00AF25AB"/>
    <w:rsid w:val="00AF7E9A"/>
    <w:rsid w:val="00B17D66"/>
    <w:rsid w:val="00B2208F"/>
    <w:rsid w:val="00B22D8C"/>
    <w:rsid w:val="00B3237D"/>
    <w:rsid w:val="00B45BF3"/>
    <w:rsid w:val="00B47B64"/>
    <w:rsid w:val="00B52689"/>
    <w:rsid w:val="00B53CC4"/>
    <w:rsid w:val="00B56779"/>
    <w:rsid w:val="00B606F9"/>
    <w:rsid w:val="00B654CD"/>
    <w:rsid w:val="00B82287"/>
    <w:rsid w:val="00B857ED"/>
    <w:rsid w:val="00B961CF"/>
    <w:rsid w:val="00B973A0"/>
    <w:rsid w:val="00BA2243"/>
    <w:rsid w:val="00BA507C"/>
    <w:rsid w:val="00BA7ADE"/>
    <w:rsid w:val="00BA7C94"/>
    <w:rsid w:val="00BB0CAD"/>
    <w:rsid w:val="00BB133C"/>
    <w:rsid w:val="00BC6CC6"/>
    <w:rsid w:val="00BC7069"/>
    <w:rsid w:val="00BC727C"/>
    <w:rsid w:val="00BD0B09"/>
    <w:rsid w:val="00BD5F32"/>
    <w:rsid w:val="00BE3073"/>
    <w:rsid w:val="00BF0596"/>
    <w:rsid w:val="00C04A09"/>
    <w:rsid w:val="00C063E0"/>
    <w:rsid w:val="00C078B7"/>
    <w:rsid w:val="00C11A11"/>
    <w:rsid w:val="00C13B98"/>
    <w:rsid w:val="00C15BB8"/>
    <w:rsid w:val="00C235AD"/>
    <w:rsid w:val="00C23C45"/>
    <w:rsid w:val="00C23E0B"/>
    <w:rsid w:val="00C265A4"/>
    <w:rsid w:val="00C3330F"/>
    <w:rsid w:val="00C34117"/>
    <w:rsid w:val="00C352F4"/>
    <w:rsid w:val="00C423FE"/>
    <w:rsid w:val="00C4547A"/>
    <w:rsid w:val="00C46D2C"/>
    <w:rsid w:val="00C478A8"/>
    <w:rsid w:val="00C52887"/>
    <w:rsid w:val="00C53043"/>
    <w:rsid w:val="00C61C5C"/>
    <w:rsid w:val="00C6336E"/>
    <w:rsid w:val="00C65AFB"/>
    <w:rsid w:val="00C74EE0"/>
    <w:rsid w:val="00C75FA7"/>
    <w:rsid w:val="00C776AB"/>
    <w:rsid w:val="00C93E81"/>
    <w:rsid w:val="00C97AE9"/>
    <w:rsid w:val="00CA0F1D"/>
    <w:rsid w:val="00CA11C4"/>
    <w:rsid w:val="00CA52E3"/>
    <w:rsid w:val="00CA6138"/>
    <w:rsid w:val="00CB0A3D"/>
    <w:rsid w:val="00CB3228"/>
    <w:rsid w:val="00CB6DB5"/>
    <w:rsid w:val="00CB7E8A"/>
    <w:rsid w:val="00CD25D2"/>
    <w:rsid w:val="00CD514C"/>
    <w:rsid w:val="00CD664A"/>
    <w:rsid w:val="00CD6F9F"/>
    <w:rsid w:val="00CE2A78"/>
    <w:rsid w:val="00CE4430"/>
    <w:rsid w:val="00CE6D64"/>
    <w:rsid w:val="00CF074A"/>
    <w:rsid w:val="00CF08AB"/>
    <w:rsid w:val="00CF2485"/>
    <w:rsid w:val="00CF6A99"/>
    <w:rsid w:val="00CF7BAC"/>
    <w:rsid w:val="00D0729E"/>
    <w:rsid w:val="00D16295"/>
    <w:rsid w:val="00D16A7D"/>
    <w:rsid w:val="00D207A5"/>
    <w:rsid w:val="00D213CC"/>
    <w:rsid w:val="00D2312B"/>
    <w:rsid w:val="00D25EE3"/>
    <w:rsid w:val="00D30BAD"/>
    <w:rsid w:val="00D31064"/>
    <w:rsid w:val="00D32F1E"/>
    <w:rsid w:val="00D356C2"/>
    <w:rsid w:val="00D36C55"/>
    <w:rsid w:val="00D415CF"/>
    <w:rsid w:val="00D44A7C"/>
    <w:rsid w:val="00D46309"/>
    <w:rsid w:val="00D545F6"/>
    <w:rsid w:val="00D555CF"/>
    <w:rsid w:val="00D5572B"/>
    <w:rsid w:val="00D6166E"/>
    <w:rsid w:val="00D6241B"/>
    <w:rsid w:val="00D64203"/>
    <w:rsid w:val="00D71DEB"/>
    <w:rsid w:val="00D73065"/>
    <w:rsid w:val="00D76099"/>
    <w:rsid w:val="00D84FDB"/>
    <w:rsid w:val="00D971D1"/>
    <w:rsid w:val="00DC5548"/>
    <w:rsid w:val="00DC6454"/>
    <w:rsid w:val="00DC7DA4"/>
    <w:rsid w:val="00DD1FF4"/>
    <w:rsid w:val="00DD412D"/>
    <w:rsid w:val="00DD4859"/>
    <w:rsid w:val="00DE3B2C"/>
    <w:rsid w:val="00DE4BA2"/>
    <w:rsid w:val="00DE52A1"/>
    <w:rsid w:val="00DE5B18"/>
    <w:rsid w:val="00DE7DBE"/>
    <w:rsid w:val="00DF004F"/>
    <w:rsid w:val="00DF139A"/>
    <w:rsid w:val="00DF1F58"/>
    <w:rsid w:val="00DF3A2A"/>
    <w:rsid w:val="00DF5160"/>
    <w:rsid w:val="00DF6FAE"/>
    <w:rsid w:val="00E038FA"/>
    <w:rsid w:val="00E12A0A"/>
    <w:rsid w:val="00E1617C"/>
    <w:rsid w:val="00E26B91"/>
    <w:rsid w:val="00E30774"/>
    <w:rsid w:val="00E30C7B"/>
    <w:rsid w:val="00E33236"/>
    <w:rsid w:val="00E33AF0"/>
    <w:rsid w:val="00E34D14"/>
    <w:rsid w:val="00E41579"/>
    <w:rsid w:val="00E4276F"/>
    <w:rsid w:val="00E473CE"/>
    <w:rsid w:val="00E50025"/>
    <w:rsid w:val="00E523AB"/>
    <w:rsid w:val="00E54FC2"/>
    <w:rsid w:val="00E550D5"/>
    <w:rsid w:val="00E6391D"/>
    <w:rsid w:val="00E64649"/>
    <w:rsid w:val="00E671CA"/>
    <w:rsid w:val="00E673D7"/>
    <w:rsid w:val="00E72917"/>
    <w:rsid w:val="00E74977"/>
    <w:rsid w:val="00E85CCC"/>
    <w:rsid w:val="00EA0ACC"/>
    <w:rsid w:val="00EA1EF8"/>
    <w:rsid w:val="00EA58D5"/>
    <w:rsid w:val="00EB4C33"/>
    <w:rsid w:val="00EB71EE"/>
    <w:rsid w:val="00EC0014"/>
    <w:rsid w:val="00EC190B"/>
    <w:rsid w:val="00EC1F78"/>
    <w:rsid w:val="00ED1BEA"/>
    <w:rsid w:val="00ED4549"/>
    <w:rsid w:val="00ED79D9"/>
    <w:rsid w:val="00EF6FD3"/>
    <w:rsid w:val="00F0139C"/>
    <w:rsid w:val="00F067C2"/>
    <w:rsid w:val="00F06F86"/>
    <w:rsid w:val="00F07021"/>
    <w:rsid w:val="00F11027"/>
    <w:rsid w:val="00F13BF7"/>
    <w:rsid w:val="00F149BD"/>
    <w:rsid w:val="00F1642D"/>
    <w:rsid w:val="00F22C68"/>
    <w:rsid w:val="00F246CF"/>
    <w:rsid w:val="00F27829"/>
    <w:rsid w:val="00F37741"/>
    <w:rsid w:val="00F4576E"/>
    <w:rsid w:val="00F5486B"/>
    <w:rsid w:val="00F549BC"/>
    <w:rsid w:val="00F57D53"/>
    <w:rsid w:val="00F6072E"/>
    <w:rsid w:val="00F63867"/>
    <w:rsid w:val="00F70FCE"/>
    <w:rsid w:val="00F73DDE"/>
    <w:rsid w:val="00F8236B"/>
    <w:rsid w:val="00F82DB5"/>
    <w:rsid w:val="00F82E54"/>
    <w:rsid w:val="00F96342"/>
    <w:rsid w:val="00F97D7D"/>
    <w:rsid w:val="00FA1A3E"/>
    <w:rsid w:val="00FA2727"/>
    <w:rsid w:val="00FB1635"/>
    <w:rsid w:val="00FB2F7A"/>
    <w:rsid w:val="00FB33F2"/>
    <w:rsid w:val="00FB5730"/>
    <w:rsid w:val="00FB7812"/>
    <w:rsid w:val="00FC00AD"/>
    <w:rsid w:val="00FD59C1"/>
    <w:rsid w:val="00FE4857"/>
    <w:rsid w:val="00FE6B20"/>
    <w:rsid w:val="00FF25B6"/>
    <w:rsid w:val="256B7DB5"/>
    <w:rsid w:val="79EC605B"/>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01EC1"/>
  <w15:chartTrackingRefBased/>
  <w15:docId w15:val="{3147B91B-ABF8-4C14-973B-56956065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A3C"/>
    <w:rPr>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666268"/>
    <w:pPr>
      <w:jc w:val="center"/>
    </w:pPr>
    <w:rPr>
      <w:b/>
      <w:sz w:val="19"/>
      <w:lang w:eastAsia="en-US"/>
    </w:rPr>
  </w:style>
  <w:style w:type="paragraph" w:customStyle="1" w:styleId="3-NormalYaz">
    <w:name w:val="3-Normal Yazı"/>
    <w:rsid w:val="00666268"/>
    <w:pPr>
      <w:tabs>
        <w:tab w:val="left" w:pos="566"/>
      </w:tabs>
      <w:jc w:val="both"/>
    </w:pPr>
    <w:rPr>
      <w:sz w:val="19"/>
      <w:lang w:eastAsia="en-US"/>
    </w:rPr>
  </w:style>
  <w:style w:type="paragraph" w:styleId="BalonMetni">
    <w:name w:val="Balloon Text"/>
    <w:basedOn w:val="Normal"/>
    <w:semiHidden/>
    <w:rsid w:val="00D44A7C"/>
    <w:rPr>
      <w:rFonts w:ascii="Tahoma" w:hAnsi="Tahoma" w:cs="Tahoma"/>
      <w:sz w:val="16"/>
      <w:szCs w:val="16"/>
    </w:rPr>
  </w:style>
  <w:style w:type="paragraph" w:styleId="AralkYok">
    <w:name w:val="No Spacing"/>
    <w:uiPriority w:val="1"/>
    <w:qFormat/>
    <w:rsid w:val="00A41D7D"/>
    <w:rPr>
      <w:rFonts w:ascii="Calibri" w:eastAsia="Calibri" w:hAnsi="Calibri"/>
      <w:sz w:val="22"/>
      <w:szCs w:val="22"/>
      <w:lang w:eastAsia="en-US"/>
    </w:rPr>
  </w:style>
  <w:style w:type="paragraph" w:customStyle="1" w:styleId="1-Baslk">
    <w:name w:val="1-Baslık"/>
    <w:rsid w:val="00ED4549"/>
    <w:pPr>
      <w:tabs>
        <w:tab w:val="left" w:pos="566"/>
      </w:tabs>
    </w:pPr>
    <w:rPr>
      <w:rFonts w:eastAsia="ヒラギノ明朝 Pro W3" w:hAnsi="Times"/>
      <w:sz w:val="22"/>
      <w:u w:val="single"/>
      <w:lang w:eastAsia="en-US"/>
    </w:rPr>
  </w:style>
  <w:style w:type="paragraph" w:customStyle="1" w:styleId="metin">
    <w:name w:val="metin"/>
    <w:basedOn w:val="Normal"/>
    <w:rsid w:val="00CE2A78"/>
    <w:pPr>
      <w:spacing w:before="100" w:beforeAutospacing="1" w:after="100" w:afterAutospacing="1"/>
    </w:pPr>
  </w:style>
  <w:style w:type="character" w:styleId="Gl">
    <w:name w:val="Strong"/>
    <w:basedOn w:val="VarsaylanParagrafYazTipi"/>
    <w:uiPriority w:val="22"/>
    <w:qFormat/>
    <w:rsid w:val="00CB7E8A"/>
    <w:rPr>
      <w:b/>
      <w:bCs/>
    </w:rPr>
  </w:style>
  <w:style w:type="paragraph" w:styleId="ListeParagraf">
    <w:name w:val="List Paragraph"/>
    <w:basedOn w:val="Normal"/>
    <w:uiPriority w:val="34"/>
    <w:qFormat/>
    <w:rsid w:val="00CD664A"/>
    <w:pPr>
      <w:widowControl w:val="0"/>
      <w:overflowPunct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15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1742</Words>
  <Characters>9936</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KÜLTÜR VE TURİZM BAKANLIĞI PERSONELİ GÖREVDE YÜKSELME</vt:lpstr>
    </vt:vector>
  </TitlesOfParts>
  <Company>KTB</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KÜLTÜR VE TURİZM BAKANLIĞI PERSONELİ GÖREVDE YÜKSELME</dc:title>
  <dc:subject/>
  <dc:creator>mgenc</dc:creator>
  <cp:keywords/>
  <cp:lastModifiedBy>teftis</cp:lastModifiedBy>
  <cp:revision>2</cp:revision>
  <cp:lastPrinted>2022-09-06T10:28:00Z</cp:lastPrinted>
  <dcterms:created xsi:type="dcterms:W3CDTF">2022-09-27T21:53:00Z</dcterms:created>
  <dcterms:modified xsi:type="dcterms:W3CDTF">2022-09-27T21:53:00Z</dcterms:modified>
</cp:coreProperties>
</file>